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76800" cy="3086100"/>
            <wp:effectExtent l="0" t="0" r="0" b="0"/>
            <wp:docPr id="2054" name="Рисунок 2054" descr="C:\Мои документы\Мои рисунки\Ространснадзор\Аварии\ПРОТЕЙ\8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Ространснадзор\Аварии\ПРОТЕЙ\88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4"/>
                    <a:stretch/>
                  </pic:blipFill>
                  <pic:spPr bwMode="auto">
                    <a:xfrm>
                      <a:off x="0" y="0"/>
                      <a:ext cx="4880243" cy="30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Default="00415F24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905051" cy="2466975"/>
            <wp:effectExtent l="0" t="0" r="0" b="0"/>
            <wp:docPr id="2057" name="Рисунок 2057" descr="C:\Мои документы\Мои рисунки\Ространснадзор\Аварии\ПРОТЕЙ\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Мои рисунки\Ространснадзор\Аварии\ПРОТЕЙ\105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13" cy="24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87" w:rsidRPr="000810F5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4D74DA" w:rsidRDefault="00B15E87" w:rsidP="00A054A0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A054A0" w:rsidRDefault="00A054A0" w:rsidP="00A054A0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A054A0">
        <w:rPr>
          <w:rFonts w:ascii="Arial" w:hAnsi="Arial" w:cs="Arial"/>
          <w:b/>
          <w:sz w:val="32"/>
          <w:szCs w:val="32"/>
        </w:rPr>
        <w:t>очень серьёзной аварии, связанной с затоплением несамоходной баржи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054A0">
        <w:rPr>
          <w:rFonts w:ascii="Arial" w:hAnsi="Arial" w:cs="Arial"/>
          <w:b/>
          <w:sz w:val="32"/>
          <w:szCs w:val="32"/>
        </w:rPr>
        <w:t xml:space="preserve">«МП-2812», </w:t>
      </w:r>
    </w:p>
    <w:p w:rsidR="00A054A0" w:rsidRDefault="00A054A0" w:rsidP="00A054A0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A054A0">
        <w:rPr>
          <w:rFonts w:ascii="Arial" w:hAnsi="Arial" w:cs="Arial"/>
          <w:b/>
          <w:sz w:val="32"/>
          <w:szCs w:val="32"/>
        </w:rPr>
        <w:t>при её буксировке буксиром «ПРОТЕЙ» в Охотском море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B15E87" w:rsidRDefault="00A054A0" w:rsidP="00A054A0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054A0"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</w:rPr>
        <w:t>.11.</w:t>
      </w:r>
      <w:r w:rsidRPr="00A054A0">
        <w:rPr>
          <w:rFonts w:ascii="Arial" w:hAnsi="Arial" w:cs="Arial"/>
          <w:b/>
          <w:sz w:val="32"/>
          <w:szCs w:val="32"/>
        </w:rPr>
        <w:t>2021</w:t>
      </w: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415F24" w:rsidRDefault="00415F24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B15E87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A054A0">
        <w:rPr>
          <w:rFonts w:ascii="Arial" w:hAnsi="Arial" w:cs="Arial"/>
          <w:b/>
          <w:sz w:val="32"/>
          <w:szCs w:val="32"/>
        </w:rPr>
        <w:t>3</w:t>
      </w:r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Pr="00631D82">
        <w:rPr>
          <w:rFonts w:ascii="Arial" w:hAnsi="Arial" w:cs="Arial"/>
          <w:b/>
          <w:sz w:val="32"/>
          <w:szCs w:val="32"/>
        </w:rPr>
        <w:t>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lastRenderedPageBreak/>
              <w:t>Орган расследования: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7D597D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7D597D" w:rsidP="007D597D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7D597D" w:rsidP="007D597D">
            <w:pPr>
              <w:rPr>
                <w:b/>
                <w:lang w:val="en-US"/>
              </w:rPr>
            </w:pPr>
            <w:hyperlink r:id="rId12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B15E87" w:rsidRPr="00B15E87" w:rsidRDefault="00B15E87" w:rsidP="00415F24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proofErr w:type="gramStart"/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r w:rsidR="004D0069" w:rsidRPr="004D0069">
        <w:rPr>
          <w:rStyle w:val="6"/>
          <w:b/>
          <w:lang w:val="ru-RU" w:eastAsia="ru-RU"/>
        </w:rPr>
        <w:t xml:space="preserve">с </w:t>
      </w:r>
      <w:r w:rsidR="00415F24" w:rsidRPr="00415F24">
        <w:rPr>
          <w:rStyle w:val="6"/>
          <w:b/>
          <w:lang w:val="ru-RU" w:eastAsia="ru-RU"/>
        </w:rPr>
        <w:t>затоплением несамоходной баржи «МП-2812»,</w:t>
      </w:r>
      <w:r w:rsidR="00415F24">
        <w:rPr>
          <w:rStyle w:val="6"/>
          <w:b/>
          <w:lang w:val="ru-RU" w:eastAsia="ru-RU"/>
        </w:rPr>
        <w:t xml:space="preserve"> </w:t>
      </w:r>
      <w:r w:rsidR="00415F24" w:rsidRPr="00415F24">
        <w:rPr>
          <w:rStyle w:val="6"/>
          <w:b/>
          <w:lang w:val="ru-RU" w:eastAsia="ru-RU"/>
        </w:rPr>
        <w:t>при её буксировке буксиром</w:t>
      </w:r>
      <w:proofErr w:type="gramEnd"/>
      <w:r w:rsidR="00415F24" w:rsidRPr="00415F24">
        <w:rPr>
          <w:rStyle w:val="6"/>
          <w:b/>
          <w:lang w:val="ru-RU" w:eastAsia="ru-RU"/>
        </w:rPr>
        <w:t xml:space="preserve"> «ПРОТЕЙ»</w:t>
      </w:r>
      <w:r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4D0069" w:rsidRDefault="004D0069" w:rsidP="00B15E87">
      <w:pPr>
        <w:rPr>
          <w:b/>
          <w:sz w:val="28"/>
          <w:szCs w:val="28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DF7332" w:rsidRDefault="00415F24" w:rsidP="00B15E87">
      <w:pPr>
        <w:ind w:firstLine="709"/>
        <w:jc w:val="both"/>
        <w:rPr>
          <w:sz w:val="28"/>
          <w:szCs w:val="28"/>
        </w:rPr>
      </w:pPr>
      <w:r w:rsidRPr="00415F24">
        <w:rPr>
          <w:sz w:val="28"/>
          <w:szCs w:val="28"/>
        </w:rPr>
        <w:t>15.11.2021 в 04</w:t>
      </w:r>
      <w:r>
        <w:rPr>
          <w:sz w:val="28"/>
          <w:szCs w:val="28"/>
        </w:rPr>
        <w:t>:</w:t>
      </w:r>
      <w:r w:rsidRPr="00415F24">
        <w:rPr>
          <w:sz w:val="28"/>
          <w:szCs w:val="28"/>
        </w:rPr>
        <w:t xml:space="preserve">10 </w:t>
      </w:r>
      <w:r>
        <w:rPr>
          <w:sz w:val="28"/>
          <w:szCs w:val="28"/>
          <w:lang w:val="en-US"/>
        </w:rPr>
        <w:t>LT</w:t>
      </w:r>
      <w:r w:rsidRPr="00415F24">
        <w:rPr>
          <w:sz w:val="28"/>
          <w:szCs w:val="28"/>
        </w:rPr>
        <w:t xml:space="preserve"> (UTC+10) при  штатной буксировке несамоходной баржи-площадки «МП-2812» буксиром «ПРОТЕЙ» из </w:t>
      </w:r>
      <w:proofErr w:type="gramStart"/>
      <w:r w:rsidRPr="00415F24">
        <w:rPr>
          <w:sz w:val="28"/>
          <w:szCs w:val="28"/>
        </w:rPr>
        <w:t>порт-пункта</w:t>
      </w:r>
      <w:proofErr w:type="gramEnd"/>
      <w:r w:rsidRPr="00415F24">
        <w:rPr>
          <w:sz w:val="28"/>
          <w:szCs w:val="28"/>
        </w:rPr>
        <w:t xml:space="preserve"> Калалага в порт Советская Гавань в условиях штормовой погоды</w:t>
      </w:r>
      <w:r>
        <w:rPr>
          <w:sz w:val="28"/>
          <w:szCs w:val="28"/>
        </w:rPr>
        <w:t>,</w:t>
      </w:r>
      <w:r w:rsidRPr="00415F24">
        <w:rPr>
          <w:sz w:val="28"/>
          <w:szCs w:val="28"/>
        </w:rPr>
        <w:t xml:space="preserve"> баржа «МП-2812» переломилась и затонула на глубине 58 м в 10 милях восточнее мыса Иретский, залива Шелихова Охотского моря.</w:t>
      </w:r>
    </w:p>
    <w:p w:rsidR="00415F24" w:rsidRPr="00480D85" w:rsidRDefault="00415F24" w:rsidP="00B15E87">
      <w:pPr>
        <w:ind w:firstLine="709"/>
        <w:jc w:val="both"/>
        <w:rPr>
          <w:b/>
          <w:sz w:val="28"/>
          <w:szCs w:val="28"/>
        </w:rPr>
      </w:pP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 СУД</w:t>
      </w:r>
      <w:r w:rsidR="009B3784">
        <w:rPr>
          <w:b/>
          <w:sz w:val="28"/>
          <w:szCs w:val="28"/>
        </w:rPr>
        <w:t>АХ</w:t>
      </w:r>
      <w:bookmarkStart w:id="0" w:name="_GoBack"/>
      <w:bookmarkEnd w:id="0"/>
      <w:r w:rsidRPr="00B15E87">
        <w:rPr>
          <w:b/>
          <w:sz w:val="28"/>
          <w:szCs w:val="28"/>
        </w:rPr>
        <w:t xml:space="preserve"> </w:t>
      </w:r>
    </w:p>
    <w:p w:rsidR="00B15E87" w:rsidRPr="00B15E87" w:rsidRDefault="00AB7D1D" w:rsidP="00AB7D1D">
      <w:pPr>
        <w:jc w:val="center"/>
        <w:rPr>
          <w:sz w:val="28"/>
          <w:szCs w:val="28"/>
        </w:rPr>
      </w:pPr>
      <w:r w:rsidRPr="00525FE3">
        <w:rPr>
          <w:noProof/>
          <w:lang w:eastAsia="ru-RU"/>
        </w:rPr>
        <w:drawing>
          <wp:inline distT="0" distB="0" distL="0" distR="0" wp14:anchorId="09E8387F" wp14:editId="2CCC126A">
            <wp:extent cx="4400550" cy="2152650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8" b="8302"/>
                    <a:stretch/>
                  </pic:blipFill>
                  <pic:spPr bwMode="auto">
                    <a:xfrm>
                      <a:off x="0" y="0"/>
                      <a:ext cx="4439243" cy="21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900BA5">
        <w:rPr>
          <w:sz w:val="20"/>
        </w:rPr>
        <w:t xml:space="preserve">               </w:t>
      </w:r>
      <w:r w:rsidR="00AB7D1D">
        <w:rPr>
          <w:sz w:val="20"/>
        </w:rPr>
        <w:t xml:space="preserve">                  </w:t>
      </w:r>
      <w:r w:rsidRPr="00207E3E">
        <w:rPr>
          <w:sz w:val="22"/>
          <w:szCs w:val="22"/>
        </w:rPr>
        <w:t xml:space="preserve">Рис. 1. </w:t>
      </w:r>
      <w:r w:rsidR="00AB7D1D">
        <w:rPr>
          <w:sz w:val="22"/>
          <w:szCs w:val="22"/>
        </w:rPr>
        <w:t>Буксир</w:t>
      </w:r>
      <w:r w:rsidR="00E2661C">
        <w:rPr>
          <w:sz w:val="22"/>
          <w:szCs w:val="22"/>
        </w:rPr>
        <w:t xml:space="preserve"> </w:t>
      </w:r>
      <w:r w:rsidR="00900BA5" w:rsidRPr="00900BA5">
        <w:rPr>
          <w:sz w:val="22"/>
          <w:szCs w:val="22"/>
        </w:rPr>
        <w:t>«</w:t>
      </w:r>
      <w:r w:rsidR="00AB7D1D">
        <w:rPr>
          <w:sz w:val="22"/>
          <w:szCs w:val="22"/>
        </w:rPr>
        <w:t>ПРОТЕЙ</w:t>
      </w:r>
      <w:r w:rsidR="00900BA5" w:rsidRPr="00900BA5">
        <w:rPr>
          <w:sz w:val="22"/>
          <w:szCs w:val="22"/>
        </w:rPr>
        <w:t>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0" w:type="auto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7D597D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415F24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ПРОТЕЙ</w:t>
            </w:r>
          </w:p>
        </w:tc>
      </w:tr>
      <w:tr w:rsidR="00B15E87" w:rsidRPr="00B15E87" w:rsidTr="007D597D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Российская Федерация</w:t>
            </w:r>
          </w:p>
        </w:tc>
      </w:tr>
      <w:tr w:rsidR="00B15E87" w:rsidRPr="00B15E87" w:rsidTr="007D597D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B15E87" w:rsidRDefault="00415F24" w:rsidP="00B15E87">
            <w:pPr>
              <w:rPr>
                <w:sz w:val="28"/>
                <w:szCs w:val="28"/>
              </w:rPr>
            </w:pPr>
            <w:proofErr w:type="spellStart"/>
            <w:r w:rsidRPr="00415F24">
              <w:rPr>
                <w:sz w:val="28"/>
                <w:szCs w:val="28"/>
              </w:rPr>
              <w:t>Bureau</w:t>
            </w:r>
            <w:proofErr w:type="spellEnd"/>
            <w:r w:rsidRPr="00415F24">
              <w:rPr>
                <w:sz w:val="28"/>
                <w:szCs w:val="28"/>
              </w:rPr>
              <w:t xml:space="preserve"> </w:t>
            </w:r>
            <w:proofErr w:type="spellStart"/>
            <w:r w:rsidRPr="00415F24">
              <w:rPr>
                <w:sz w:val="28"/>
                <w:szCs w:val="28"/>
              </w:rPr>
              <w:t>Veritas</w:t>
            </w:r>
            <w:proofErr w:type="spellEnd"/>
          </w:p>
        </w:tc>
      </w:tr>
      <w:tr w:rsidR="00B15E87" w:rsidRPr="00B15E87" w:rsidTr="007D597D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415F24" w:rsidP="00B15E87">
            <w:pPr>
              <w:rPr>
                <w:sz w:val="28"/>
                <w:szCs w:val="28"/>
              </w:rPr>
            </w:pPr>
            <w:r w:rsidRPr="002D317A">
              <w:rPr>
                <w:rFonts w:eastAsia="Times New Roman"/>
                <w:sz w:val="28"/>
                <w:szCs w:val="28"/>
                <w:lang w:eastAsia="ru-RU"/>
              </w:rPr>
              <w:t>9812298</w:t>
            </w:r>
          </w:p>
        </w:tc>
      </w:tr>
      <w:tr w:rsidR="00B15E87" w:rsidRPr="00B15E87" w:rsidTr="007D597D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415F24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Буксир</w:t>
            </w:r>
          </w:p>
        </w:tc>
      </w:tr>
      <w:tr w:rsidR="00B15E87" w:rsidRPr="00B15E87" w:rsidTr="007D597D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DF7332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F4721">
              <w:rPr>
                <w:sz w:val="28"/>
                <w:szCs w:val="28"/>
              </w:rPr>
              <w:t>3</w:t>
            </w:r>
            <w:r w:rsidR="00B15E87" w:rsidRPr="00B15E87">
              <w:rPr>
                <w:sz w:val="28"/>
                <w:szCs w:val="28"/>
              </w:rPr>
              <w:t>.</w:t>
            </w:r>
            <w:r w:rsidR="003F4721">
              <w:rPr>
                <w:sz w:val="28"/>
                <w:szCs w:val="28"/>
              </w:rPr>
              <w:t>5</w:t>
            </w:r>
            <w:r w:rsidR="00B15E87" w:rsidRPr="00B15E87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7D597D">
        <w:trPr>
          <w:trHeight w:val="413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</w:tc>
        <w:tc>
          <w:tcPr>
            <w:tcW w:w="5983" w:type="dxa"/>
          </w:tcPr>
          <w:p w:rsidR="00B15E87" w:rsidRPr="00B15E87" w:rsidRDefault="003F4721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="00480D85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7D597D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3F4721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7D597D">
        <w:trPr>
          <w:trHeight w:val="651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Минимальная безопасная численность экипажа</w:t>
            </w:r>
          </w:p>
        </w:tc>
        <w:tc>
          <w:tcPr>
            <w:tcW w:w="5983" w:type="dxa"/>
          </w:tcPr>
          <w:p w:rsidR="00B15E87" w:rsidRPr="00B15E87" w:rsidRDefault="003F4721" w:rsidP="00DF73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15E87" w:rsidRPr="00B15E87">
              <w:rPr>
                <w:sz w:val="28"/>
                <w:szCs w:val="28"/>
              </w:rPr>
              <w:t xml:space="preserve"> человек</w:t>
            </w:r>
          </w:p>
        </w:tc>
      </w:tr>
      <w:tr w:rsidR="00B15E87" w:rsidRPr="00B15E87" w:rsidTr="007D597D">
        <w:trPr>
          <w:trHeight w:val="42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Порт выхода</w:t>
            </w:r>
          </w:p>
        </w:tc>
        <w:tc>
          <w:tcPr>
            <w:tcW w:w="5983" w:type="dxa"/>
          </w:tcPr>
          <w:p w:rsidR="00B15E87" w:rsidRPr="00B15E87" w:rsidRDefault="003F4721" w:rsidP="00B15E87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Калалага</w:t>
            </w:r>
          </w:p>
        </w:tc>
      </w:tr>
      <w:tr w:rsidR="00B15E87" w:rsidRPr="00B15E87" w:rsidTr="007D597D">
        <w:trPr>
          <w:trHeight w:val="444"/>
        </w:trPr>
        <w:tc>
          <w:tcPr>
            <w:tcW w:w="3996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</w:t>
            </w:r>
            <w:r w:rsidR="00B15E87" w:rsidRPr="00B15E87">
              <w:rPr>
                <w:sz w:val="28"/>
                <w:szCs w:val="28"/>
              </w:rPr>
              <w:t xml:space="preserve"> назначения</w:t>
            </w:r>
          </w:p>
        </w:tc>
        <w:tc>
          <w:tcPr>
            <w:tcW w:w="5983" w:type="dxa"/>
          </w:tcPr>
          <w:p w:rsidR="00B15E87" w:rsidRPr="00B15E87" w:rsidRDefault="003F4721" w:rsidP="00B15E87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Советская Гавань</w:t>
            </w:r>
          </w:p>
        </w:tc>
      </w:tr>
      <w:tr w:rsidR="00B15E87" w:rsidRPr="00B15E87" w:rsidTr="007D597D">
        <w:trPr>
          <w:trHeight w:val="466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Назначение</w:t>
            </w:r>
          </w:p>
        </w:tc>
        <w:tc>
          <w:tcPr>
            <w:tcW w:w="5983" w:type="dxa"/>
          </w:tcPr>
          <w:p w:rsidR="00B15E87" w:rsidRPr="00B15E87" w:rsidRDefault="003F4721" w:rsidP="00900BA5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Буксировка</w:t>
            </w:r>
          </w:p>
        </w:tc>
      </w:tr>
      <w:tr w:rsidR="00B15E87" w:rsidRPr="00B15E87" w:rsidTr="007D597D">
        <w:trPr>
          <w:trHeight w:val="793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Информация о грузе</w:t>
            </w:r>
          </w:p>
        </w:tc>
        <w:tc>
          <w:tcPr>
            <w:tcW w:w="5983" w:type="dxa"/>
          </w:tcPr>
          <w:p w:rsidR="00B15E87" w:rsidRPr="00B15E87" w:rsidRDefault="003F4721" w:rsidP="00B15E87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Отсутствует</w:t>
            </w:r>
          </w:p>
        </w:tc>
      </w:tr>
      <w:tr w:rsidR="00B15E87" w:rsidRPr="00B15E87" w:rsidTr="007D597D">
        <w:trPr>
          <w:trHeight w:val="35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B15E87" w:rsidRPr="00B15E87" w:rsidRDefault="003F4721" w:rsidP="00900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15E87" w:rsidRPr="00B15E87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2976686"/>
            <wp:effectExtent l="0" t="0" r="0" b="0"/>
            <wp:docPr id="2058" name="Рисунок 2058" descr="C:\Мои документы\Мои рисунки\Ространснадзор\Аварии\ПРОТЕЙ\31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Мои рисунки\Ространснадзор\Аварии\ПРОТЕЙ\316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7"/>
                    <a:stretch/>
                  </pic:blipFill>
                  <pic:spPr bwMode="auto">
                    <a:xfrm>
                      <a:off x="0" y="0"/>
                      <a:ext cx="6300470" cy="29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61C" w:rsidRDefault="00E2661C" w:rsidP="00E2661C">
      <w:pPr>
        <w:pStyle w:val="a5"/>
      </w:pPr>
      <w:r w:rsidRPr="00207E3E">
        <w:rPr>
          <w:sz w:val="22"/>
          <w:szCs w:val="22"/>
        </w:rPr>
        <w:t xml:space="preserve">Рис. </w:t>
      </w:r>
      <w:r>
        <w:rPr>
          <w:sz w:val="22"/>
          <w:szCs w:val="22"/>
        </w:rPr>
        <w:t>2</w:t>
      </w:r>
      <w:r w:rsidRPr="00207E3E">
        <w:rPr>
          <w:sz w:val="22"/>
          <w:szCs w:val="22"/>
        </w:rPr>
        <w:t xml:space="preserve">. </w:t>
      </w:r>
      <w:r w:rsidRPr="00E2661C">
        <w:rPr>
          <w:sz w:val="22"/>
          <w:szCs w:val="22"/>
        </w:rPr>
        <w:t>Несамоходная баржа площадка</w:t>
      </w:r>
      <w:r>
        <w:rPr>
          <w:sz w:val="22"/>
          <w:szCs w:val="22"/>
        </w:rPr>
        <w:t xml:space="preserve"> «МП-2812»</w:t>
      </w:r>
    </w:p>
    <w:p w:rsidR="003F4721" w:rsidRDefault="003F4721" w:rsidP="00B15E87">
      <w:pPr>
        <w:rPr>
          <w:sz w:val="28"/>
          <w:szCs w:val="28"/>
        </w:rPr>
      </w:pPr>
    </w:p>
    <w:tbl>
      <w:tblPr>
        <w:tblW w:w="9979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3F4721" w:rsidRPr="00B15E87" w:rsidTr="003F4721">
        <w:trPr>
          <w:trHeight w:val="344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МП-2812</w:t>
            </w:r>
          </w:p>
        </w:tc>
      </w:tr>
      <w:tr w:rsidR="003F4721" w:rsidRPr="00B15E87" w:rsidTr="003F4721">
        <w:trPr>
          <w:trHeight w:val="432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Российская Федерация</w:t>
            </w:r>
          </w:p>
        </w:tc>
      </w:tr>
      <w:tr w:rsidR="003F4721" w:rsidRPr="00B15E87" w:rsidTr="003F4721">
        <w:trPr>
          <w:trHeight w:val="415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</w:t>
            </w:r>
          </w:p>
        </w:tc>
      </w:tr>
      <w:tr w:rsidR="003F4721" w:rsidRPr="00B15E87" w:rsidTr="003F4721">
        <w:trPr>
          <w:trHeight w:val="367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3F4721" w:rsidRPr="00B15E87" w:rsidTr="003F4721">
        <w:trPr>
          <w:trHeight w:val="355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Несамоходная баржа площадка</w:t>
            </w:r>
          </w:p>
        </w:tc>
      </w:tr>
      <w:tr w:rsidR="003F4721" w:rsidRPr="00B15E87" w:rsidTr="003F4721">
        <w:trPr>
          <w:trHeight w:val="360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3F4721" w:rsidRPr="00B15E87" w:rsidRDefault="003F4721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  <w:r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  <w:r w:rsidRPr="00B15E87">
              <w:rPr>
                <w:sz w:val="28"/>
                <w:szCs w:val="28"/>
              </w:rPr>
              <w:t xml:space="preserve"> м</w:t>
            </w:r>
          </w:p>
        </w:tc>
      </w:tr>
      <w:tr w:rsidR="003F4721" w:rsidRPr="00B15E87" w:rsidTr="003F4721">
        <w:trPr>
          <w:trHeight w:val="413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</w:tc>
        <w:tc>
          <w:tcPr>
            <w:tcW w:w="5983" w:type="dxa"/>
          </w:tcPr>
          <w:p w:rsidR="003F4721" w:rsidRPr="00B15E87" w:rsidRDefault="003F4721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 м</w:t>
            </w:r>
          </w:p>
        </w:tc>
      </w:tr>
      <w:tr w:rsidR="003F4721" w:rsidRPr="00B15E87" w:rsidTr="003F4721">
        <w:trPr>
          <w:trHeight w:val="447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948</w:t>
            </w:r>
            <w:r w:rsidRPr="00B15E87">
              <w:rPr>
                <w:sz w:val="28"/>
                <w:szCs w:val="28"/>
              </w:rPr>
              <w:t xml:space="preserve"> </w:t>
            </w:r>
            <w:proofErr w:type="spellStart"/>
            <w:r w:rsidRPr="00B15E87">
              <w:rPr>
                <w:sz w:val="28"/>
                <w:szCs w:val="28"/>
              </w:rPr>
              <w:t>р.</w:t>
            </w:r>
            <w:proofErr w:type="gramStart"/>
            <w:r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Pr="00B15E87">
              <w:rPr>
                <w:sz w:val="28"/>
                <w:szCs w:val="28"/>
              </w:rPr>
              <w:t>.</w:t>
            </w:r>
          </w:p>
        </w:tc>
      </w:tr>
      <w:tr w:rsidR="003F4721" w:rsidRPr="00B15E87" w:rsidTr="003F4721">
        <w:trPr>
          <w:trHeight w:val="420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Порт выхода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Калалага</w:t>
            </w:r>
          </w:p>
        </w:tc>
      </w:tr>
      <w:tr w:rsidR="003F4721" w:rsidRPr="00B15E87" w:rsidTr="003F4721">
        <w:trPr>
          <w:trHeight w:val="444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</w:t>
            </w:r>
            <w:r w:rsidRPr="00B15E87">
              <w:rPr>
                <w:sz w:val="28"/>
                <w:szCs w:val="28"/>
              </w:rPr>
              <w:t xml:space="preserve"> назначения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Советская Гавань</w:t>
            </w:r>
          </w:p>
        </w:tc>
      </w:tr>
      <w:tr w:rsidR="003F4721" w:rsidRPr="00B15E87" w:rsidTr="003F4721">
        <w:trPr>
          <w:trHeight w:val="466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Назначение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Буксировка</w:t>
            </w:r>
          </w:p>
        </w:tc>
      </w:tr>
      <w:tr w:rsidR="003F4721" w:rsidRPr="00B15E87" w:rsidTr="003F4721">
        <w:trPr>
          <w:trHeight w:val="793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Информация о грузе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Отсутствует</w:t>
            </w:r>
          </w:p>
        </w:tc>
      </w:tr>
      <w:tr w:rsidR="003F4721" w:rsidRPr="00B15E87" w:rsidTr="003F4721">
        <w:trPr>
          <w:trHeight w:val="354"/>
        </w:trPr>
        <w:tc>
          <w:tcPr>
            <w:tcW w:w="3996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3F4721" w:rsidRPr="00B15E87" w:rsidRDefault="003F4721" w:rsidP="007D597D">
            <w:pPr>
              <w:rPr>
                <w:sz w:val="28"/>
                <w:szCs w:val="28"/>
              </w:rPr>
            </w:pPr>
            <w:r w:rsidRPr="003F4721">
              <w:rPr>
                <w:sz w:val="28"/>
                <w:szCs w:val="28"/>
              </w:rPr>
              <w:t>Отсутствует</w:t>
            </w:r>
          </w:p>
        </w:tc>
      </w:tr>
    </w:tbl>
    <w:p w:rsidR="003F4721" w:rsidRDefault="003F4721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</w:p>
    <w:p w:rsidR="003F4721" w:rsidRDefault="003F4721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ОБ АВАРИИ</w:t>
      </w:r>
    </w:p>
    <w:p w:rsidR="0018225D" w:rsidRDefault="00E2661C" w:rsidP="00B15E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E2661C">
        <w:rPr>
          <w:b/>
          <w:sz w:val="28"/>
          <w:szCs w:val="28"/>
        </w:rPr>
        <w:t>ибель буксируемого судна</w:t>
      </w:r>
    </w:p>
    <w:p w:rsidR="00E2661C" w:rsidRPr="00B15E87" w:rsidRDefault="00E2661C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4608"/>
      </w:tblGrid>
      <w:tr w:rsidR="00B15E87" w:rsidRPr="00B15E87" w:rsidTr="00900BA5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Дата и время</w:t>
            </w:r>
          </w:p>
        </w:tc>
        <w:tc>
          <w:tcPr>
            <w:tcW w:w="4608" w:type="dxa"/>
          </w:tcPr>
          <w:p w:rsidR="00B15E87" w:rsidRPr="00B15E87" w:rsidRDefault="00E2661C" w:rsidP="00E2661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</w:t>
            </w:r>
            <w:r w:rsidR="00480D85" w:rsidRPr="00480D8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1</w:t>
            </w:r>
            <w:r w:rsidR="00480D85" w:rsidRPr="00480D85">
              <w:rPr>
                <w:sz w:val="28"/>
                <w:szCs w:val="28"/>
              </w:rPr>
              <w:t>.2021 0</w:t>
            </w:r>
            <w:r>
              <w:rPr>
                <w:sz w:val="28"/>
                <w:szCs w:val="28"/>
              </w:rPr>
              <w:t>4</w:t>
            </w:r>
            <w:r w:rsidR="00480D85" w:rsidRPr="00480D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</w:t>
            </w:r>
            <w:r w:rsidR="00480D85" w:rsidRPr="00480D85">
              <w:rPr>
                <w:sz w:val="28"/>
                <w:szCs w:val="28"/>
              </w:rPr>
              <w:t xml:space="preserve">0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>
              <w:rPr>
                <w:sz w:val="28"/>
                <w:szCs w:val="28"/>
              </w:rPr>
              <w:t>10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900BA5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Классификация аварии</w:t>
            </w:r>
          </w:p>
        </w:tc>
        <w:tc>
          <w:tcPr>
            <w:tcW w:w="4608" w:type="dxa"/>
          </w:tcPr>
          <w:p w:rsidR="00B15E87" w:rsidRPr="00B15E87" w:rsidRDefault="00E2661C" w:rsidP="00E2661C">
            <w:pPr>
              <w:rPr>
                <w:sz w:val="28"/>
                <w:szCs w:val="28"/>
              </w:rPr>
            </w:pPr>
            <w:r w:rsidRPr="00E2661C">
              <w:rPr>
                <w:sz w:val="28"/>
                <w:szCs w:val="28"/>
              </w:rPr>
              <w:t xml:space="preserve">Очень серьёзная </w:t>
            </w:r>
            <w:r>
              <w:rPr>
                <w:sz w:val="28"/>
                <w:szCs w:val="28"/>
              </w:rPr>
              <w:t>а</w:t>
            </w:r>
            <w:r w:rsidR="00B15E87" w:rsidRPr="00B15E87">
              <w:rPr>
                <w:sz w:val="28"/>
                <w:szCs w:val="28"/>
              </w:rPr>
              <w:t>вария</w:t>
            </w:r>
          </w:p>
        </w:tc>
      </w:tr>
      <w:tr w:rsidR="00B15E87" w:rsidRPr="00B15E87" w:rsidTr="00900BA5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4608" w:type="dxa"/>
          </w:tcPr>
          <w:p w:rsidR="00B15E87" w:rsidRPr="00B15E87" w:rsidRDefault="00E2661C" w:rsidP="00900BA5">
            <w:pPr>
              <w:rPr>
                <w:sz w:val="28"/>
                <w:szCs w:val="28"/>
              </w:rPr>
            </w:pPr>
            <w:r w:rsidRPr="00E2661C">
              <w:rPr>
                <w:sz w:val="28"/>
                <w:szCs w:val="28"/>
              </w:rPr>
              <w:t>Залив Шелихова Охотского моря</w:t>
            </w:r>
          </w:p>
        </w:tc>
      </w:tr>
      <w:tr w:rsidR="00B15E87" w:rsidRPr="00B15E87" w:rsidTr="00900BA5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4608" w:type="dxa"/>
          </w:tcPr>
          <w:p w:rsidR="00B15E87" w:rsidRPr="00B15E87" w:rsidRDefault="00E2661C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10.11.2021 капитан буксира «ПРОТЕЙ» от менеджера департамента морских перевозок АО «Амурское пароходство» получил рейсовое задание с указанием буксировать несамоходную баржу-площадку «МП-2812» из портового пункта Калалага в морской порт Советская Гавань для зимнего отстоя.</w:t>
      </w:r>
    </w:p>
    <w:p w:rsidR="00900BA5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 xml:space="preserve"> </w: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1C3F8F" wp14:editId="03BF149D">
            <wp:extent cx="5938943" cy="4164594"/>
            <wp:effectExtent l="0" t="0" r="5080" b="762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6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A5" w:rsidRDefault="00B15E87" w:rsidP="00E2661C">
      <w:pPr>
        <w:jc w:val="both"/>
        <w:rPr>
          <w:sz w:val="20"/>
          <w:szCs w:val="20"/>
        </w:rPr>
      </w:pPr>
      <w:r w:rsidRPr="00207E3E">
        <w:t xml:space="preserve">Рис. </w:t>
      </w:r>
      <w:r w:rsidR="00E2661C">
        <w:t>3</w:t>
      </w:r>
      <w:r w:rsidRPr="00207E3E">
        <w:t xml:space="preserve">. </w:t>
      </w:r>
      <w:r w:rsidR="00E2661C" w:rsidRPr="00E2661C">
        <w:t>Ориентировочная схема маршрута буксировки буксиром «Протей» баржи «МП-2812»</w:t>
      </w:r>
    </w:p>
    <w:p w:rsidR="00E2661C" w:rsidRDefault="00E2661C" w:rsidP="00900BA5">
      <w:pPr>
        <w:ind w:firstLine="709"/>
        <w:jc w:val="both"/>
        <w:rPr>
          <w:sz w:val="28"/>
          <w:szCs w:val="28"/>
        </w:rPr>
      </w:pPr>
    </w:p>
    <w:p w:rsid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11.11.2021 в 03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 xml:space="preserve">50 буксир «ПРОТЕЙ» снялся с якоря в районе мыса </w:t>
      </w:r>
      <w:proofErr w:type="spellStart"/>
      <w:r w:rsidRPr="00E2661C">
        <w:rPr>
          <w:sz w:val="28"/>
          <w:szCs w:val="28"/>
        </w:rPr>
        <w:t>Вилигинский</w:t>
      </w:r>
      <w:proofErr w:type="spellEnd"/>
      <w:r w:rsidRPr="00E2661C">
        <w:rPr>
          <w:sz w:val="28"/>
          <w:szCs w:val="28"/>
        </w:rPr>
        <w:t xml:space="preserve"> </w:t>
      </w:r>
      <w:proofErr w:type="spellStart"/>
      <w:r w:rsidRPr="00E2661C">
        <w:rPr>
          <w:sz w:val="28"/>
          <w:szCs w:val="28"/>
        </w:rPr>
        <w:t>Гижигинской</w:t>
      </w:r>
      <w:proofErr w:type="spellEnd"/>
      <w:r w:rsidRPr="00E2661C">
        <w:rPr>
          <w:sz w:val="28"/>
          <w:szCs w:val="28"/>
        </w:rPr>
        <w:t xml:space="preserve"> губы Охотского моря и проследовал к т/х «АКВАМАРИН», который находился на якоре с пришвартованной к нему баржей «МП-2812» южнее</w:t>
      </w:r>
      <w:r>
        <w:rPr>
          <w:sz w:val="28"/>
          <w:szCs w:val="28"/>
        </w:rPr>
        <w:t>,</w:t>
      </w:r>
      <w:r w:rsidRPr="00E2661C">
        <w:rPr>
          <w:sz w:val="28"/>
          <w:szCs w:val="28"/>
        </w:rPr>
        <w:t xml:space="preserve"> в расстоянии около 1 мили. 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 xml:space="preserve">Гидрометеорологические условия </w:t>
      </w:r>
      <w:proofErr w:type="gramStart"/>
      <w:r w:rsidRPr="00E2661C">
        <w:rPr>
          <w:sz w:val="28"/>
          <w:szCs w:val="28"/>
        </w:rPr>
        <w:t>согласно</w:t>
      </w:r>
      <w:proofErr w:type="gramEnd"/>
      <w:r w:rsidRPr="00E2661C">
        <w:rPr>
          <w:sz w:val="28"/>
          <w:szCs w:val="28"/>
        </w:rPr>
        <w:t xml:space="preserve"> судового журнала буксира «ПРОТЕЙ»: ветер 350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>- 3 м/с, направление волнения 180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– 0,5 балла, видимость 6 миль, температура воздуха -8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>. С, давление 1020 мб.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В 04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 xml:space="preserve">10 буксир «ПРОТЕЙ» подошел к т/х «АКВАМАРИН» и пришвартовался левым бортом к правому борту баржи «МП-2812», которая была </w:t>
      </w:r>
      <w:r>
        <w:rPr>
          <w:sz w:val="28"/>
          <w:szCs w:val="28"/>
        </w:rPr>
        <w:t>о</w:t>
      </w:r>
      <w:r w:rsidRPr="00E2661C">
        <w:rPr>
          <w:sz w:val="28"/>
          <w:szCs w:val="28"/>
        </w:rPr>
        <w:t>швартована к т/х «АКВАМАРИН».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В 04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>20 были отданы швартовы с баржи «МП-2812» на т/х «АКВАМАРИН» и буксир «ПРОТЕЙ» с пришвартованной к нему баржей «МП-2812» отошли от борта т/х «АКВАМАРИН». На буксире «ПРОТЕЙ» приступили к заведению буксирного каната с т/х «АКВАМАРИН» на баржу «МП-2812».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lastRenderedPageBreak/>
        <w:t>В 05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 xml:space="preserve">00 буксирный канат с т/х «АКВАМАРИН» на баржу «МП-2812» был заведен и начато заведение буксирного каната с баржи «МП-2812» на буксир «ПРОТЕЙ». 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В 08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>00 буксирный караван был сформирована следующим образом: баржа «МП-2812» находилась на буксире у т/х «АКВАМАРИН», а с буксира «ПРОТЕЙ» буксирный канат был заведен на кормовую часть баржи «МП-2812».</w:t>
      </w:r>
    </w:p>
    <w:p w:rsidR="00E2661C" w:rsidRP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В 13</w:t>
      </w:r>
      <w:r>
        <w:rPr>
          <w:sz w:val="28"/>
          <w:szCs w:val="28"/>
        </w:rPr>
        <w:t>:</w:t>
      </w:r>
      <w:r w:rsidRPr="00E2661C">
        <w:rPr>
          <w:sz w:val="28"/>
          <w:szCs w:val="28"/>
        </w:rPr>
        <w:t xml:space="preserve">30 караван начал движение в морской порт Советская Гавань. На это время в судовом журнале буксира «ПРОТЕЙ» были зафиксированы следующие </w:t>
      </w:r>
      <w:r w:rsidR="00257A65">
        <w:rPr>
          <w:sz w:val="28"/>
          <w:szCs w:val="28"/>
        </w:rPr>
        <w:t>г</w:t>
      </w:r>
      <w:r w:rsidR="00257A65" w:rsidRPr="00257A65">
        <w:rPr>
          <w:sz w:val="28"/>
          <w:szCs w:val="28"/>
        </w:rPr>
        <w:t>идрометео</w:t>
      </w:r>
      <w:r w:rsidR="00257A65">
        <w:rPr>
          <w:sz w:val="28"/>
          <w:szCs w:val="28"/>
        </w:rPr>
        <w:t>условия</w:t>
      </w:r>
      <w:r w:rsidRPr="00E2661C">
        <w:rPr>
          <w:sz w:val="28"/>
          <w:szCs w:val="28"/>
        </w:rPr>
        <w:t>: ветер 350</w:t>
      </w:r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- 2 м/с, направление волнения 180</w:t>
      </w:r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– 0,3 балла, видимость 7 миль, температура воздуха -8</w:t>
      </w:r>
      <w:proofErr w:type="gramStart"/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С</w:t>
      </w:r>
      <w:proofErr w:type="gramEnd"/>
      <w:r w:rsidRPr="00E2661C">
        <w:rPr>
          <w:sz w:val="28"/>
          <w:szCs w:val="28"/>
        </w:rPr>
        <w:t>, давление 1020 мб.</w:t>
      </w:r>
    </w:p>
    <w:p w:rsidR="00E2661C" w:rsidRDefault="00E2661C" w:rsidP="00E2661C">
      <w:pPr>
        <w:ind w:firstLine="709"/>
        <w:jc w:val="both"/>
        <w:rPr>
          <w:sz w:val="28"/>
          <w:szCs w:val="28"/>
        </w:rPr>
      </w:pPr>
      <w:r w:rsidRPr="00E2661C">
        <w:rPr>
          <w:sz w:val="28"/>
          <w:szCs w:val="28"/>
        </w:rPr>
        <w:t>В 23</w:t>
      </w:r>
      <w:r w:rsidR="00257A65">
        <w:rPr>
          <w:sz w:val="28"/>
          <w:szCs w:val="28"/>
        </w:rPr>
        <w:t>:</w:t>
      </w:r>
      <w:r w:rsidRPr="00E2661C">
        <w:rPr>
          <w:sz w:val="28"/>
          <w:szCs w:val="28"/>
        </w:rPr>
        <w:t>00 караван стал на якорь на расстоянии около 1 мили от берега в 18 милях севернее мыса Иретский. Якорь был отдан с т/х «</w:t>
      </w:r>
      <w:r w:rsidR="00257A65" w:rsidRPr="00E2661C">
        <w:rPr>
          <w:sz w:val="28"/>
          <w:szCs w:val="28"/>
        </w:rPr>
        <w:t>АКВАМАРИН</w:t>
      </w:r>
      <w:r w:rsidRPr="00E2661C">
        <w:rPr>
          <w:sz w:val="28"/>
          <w:szCs w:val="28"/>
        </w:rPr>
        <w:t>». Буксир «</w:t>
      </w:r>
      <w:r w:rsidR="00257A65" w:rsidRPr="00E2661C">
        <w:rPr>
          <w:sz w:val="28"/>
          <w:szCs w:val="28"/>
        </w:rPr>
        <w:t>ПРОТЕЙ</w:t>
      </w:r>
      <w:r w:rsidRPr="00E2661C">
        <w:rPr>
          <w:sz w:val="28"/>
          <w:szCs w:val="28"/>
        </w:rPr>
        <w:t>» и баржа «МП-2812» находились в дрейфе на буксирных канатах. Решение о постановке на якорь было принято в связи с ожиданием ухудшения гидрометеоусловий. На это время в судовом журнале были зафиксированы следующие ГМУ: ветер 350</w:t>
      </w:r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- 2 м/с, направление волнения 180</w:t>
      </w:r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 xml:space="preserve"> – 0,3 балла, видимость 7 миль, температура воздуха - 4</w:t>
      </w:r>
      <w:proofErr w:type="gramStart"/>
      <w:r w:rsidR="00257A65">
        <w:rPr>
          <w:rFonts w:ascii="Times New Roman" w:hAnsi="Times New Roman" w:cs="Times New Roman"/>
          <w:sz w:val="28"/>
          <w:szCs w:val="28"/>
        </w:rPr>
        <w:t>°</w:t>
      </w:r>
      <w:r w:rsidRPr="00E2661C">
        <w:rPr>
          <w:sz w:val="28"/>
          <w:szCs w:val="28"/>
        </w:rPr>
        <w:t>С</w:t>
      </w:r>
      <w:proofErr w:type="gramEnd"/>
      <w:r w:rsidRPr="00E2661C">
        <w:rPr>
          <w:sz w:val="28"/>
          <w:szCs w:val="28"/>
        </w:rPr>
        <w:t>, атмосферное давление 1017 мб. Давление начало падать.</w:t>
      </w:r>
    </w:p>
    <w:p w:rsidR="00E2661C" w:rsidRDefault="00257A65" w:rsidP="00257A65">
      <w:pPr>
        <w:jc w:val="center"/>
        <w:rPr>
          <w:sz w:val="28"/>
          <w:szCs w:val="28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0517779B" wp14:editId="705419B9">
            <wp:extent cx="3048000" cy="2570278"/>
            <wp:effectExtent l="0" t="0" r="0" b="1905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15D91B19" wp14:editId="44F14C33">
            <wp:extent cx="3217256" cy="2571112"/>
            <wp:effectExtent l="0" t="0" r="2540" b="127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94" cy="25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1C" w:rsidRPr="00257A65" w:rsidRDefault="00257A65" w:rsidP="00E2661C">
      <w:pPr>
        <w:ind w:firstLine="709"/>
        <w:jc w:val="both"/>
      </w:pPr>
      <w:r w:rsidRPr="00257A65">
        <w:t xml:space="preserve">Рис. 4 Место постановки на якорь в связи с ожиданием ухудшения </w:t>
      </w:r>
      <w:r>
        <w:t>гидрометеоусловий</w:t>
      </w:r>
    </w:p>
    <w:p w:rsidR="00120BF7" w:rsidRDefault="00120BF7" w:rsidP="00120BF7">
      <w:pPr>
        <w:widowControl/>
        <w:tabs>
          <w:tab w:val="left" w:pos="1920"/>
        </w:tabs>
        <w:autoSpaceDE/>
        <w:autoSpaceDN/>
        <w:jc w:val="both"/>
        <w:rPr>
          <w:rFonts w:asciiTheme="minorHAnsi" w:eastAsia="Times New Roman" w:hAnsiTheme="minorHAnsi" w:cstheme="minorHAnsi"/>
          <w:bCs/>
          <w:color w:val="333333"/>
          <w:lang w:eastAsia="zh-CN"/>
        </w:rPr>
      </w:pP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12.11.2021 в течени</w:t>
      </w:r>
      <w:proofErr w:type="gramStart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и</w:t>
      </w:r>
      <w:proofErr w:type="gramEnd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суток караван стоял на якоре. </w:t>
      </w:r>
      <w:proofErr w:type="gramStart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Во второй половине дня </w:t>
      </w:r>
      <w:r>
        <w:rPr>
          <w:sz w:val="28"/>
          <w:szCs w:val="28"/>
        </w:rPr>
        <w:t>г</w:t>
      </w:r>
      <w:r w:rsidRPr="00257A65">
        <w:rPr>
          <w:sz w:val="28"/>
          <w:szCs w:val="28"/>
        </w:rPr>
        <w:t>идрометео</w:t>
      </w:r>
      <w:r>
        <w:rPr>
          <w:sz w:val="28"/>
          <w:szCs w:val="28"/>
        </w:rPr>
        <w:t>условия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ухудшились, при этом наблюдалось усиление ветра до 8 м/с, с изменением направления от 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до 60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направлением волнения от 120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до 60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силой до 4 баллов, атмосферное давление упало до 1005 мб, видимость - до 4 миль.</w:t>
      </w:r>
      <w:proofErr w:type="gramEnd"/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13.11.2021 в 15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30 караван снялся с якоря и продолжил движение в морской порт Советская Гавань. В судовом журнале были зафиксированы следующие </w:t>
      </w:r>
      <w:r>
        <w:rPr>
          <w:sz w:val="28"/>
          <w:szCs w:val="28"/>
        </w:rPr>
        <w:t>г</w:t>
      </w:r>
      <w:r w:rsidRPr="00257A65">
        <w:rPr>
          <w:sz w:val="28"/>
          <w:szCs w:val="28"/>
        </w:rPr>
        <w:t>идрометео</w:t>
      </w:r>
      <w:r>
        <w:rPr>
          <w:sz w:val="28"/>
          <w:szCs w:val="28"/>
        </w:rPr>
        <w:t>условия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 ветер 60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-8 м/с, волнение 60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– 3 б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алла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видимость - 6 миль, атмосферное давление 1000 мб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и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продолжало падать. В данных условиях караван следовал переменными курсами в юго-восточном направлении со скоростью около 1,1 узла в течени</w:t>
      </w:r>
      <w:proofErr w:type="gramStart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и</w:t>
      </w:r>
      <w:proofErr w:type="gramEnd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суток.</w:t>
      </w: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В 20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вахтенным помощником капитана буксира «ПРОТЕЙ» было обнаружено и записано в судовой журнал наличие у баржи «МП-2812» дифферента на нос.</w:t>
      </w: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14.11.2021 в 10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30, когда караван находился на расстоянии около 22 миль к востоку от мыса Иретский, оборвался буксирный канат, заведенный с буксира «ПРОТЕЙ» на баржу «МП-2812». Капитан буксира «Протей» сообщил об этом на т/х «АКВАМАРИН» и попросил лечь в дрейф. С этого момента осуществлялись попытки завести буксирный канат с буксира «ПРОТЕЙ» на баржу «МП-2812». В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это время наблюдались следующие гидрометеоусловия: ветер 340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-12 м/с, волнение 330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– 2 балла, крупная зыбь, видимость - 5 миль, атмосферное давление 990 мб.</w:t>
      </w:r>
    </w:p>
    <w:p w:rsid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16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30 с буксира «ПРОТЕЙ» на баржу «МП-2812» удалось завести буксирный канат. Буксирный канат с баржи «МП-2812» на т/х «АКВАМАРИН» был отдан и буксировка продолжилась. С этого момента баржу буксировал буксир «ПРОТЕЙ». Длина буксирного каната составляла 200 м. Караван следовал в направлении берега переменными ходами и курсами, генеральным курсом около 280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. 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идрометеоусловия: ветер 70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-9 м/с, волнение 70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– 2 балла, крупная зыбь, видимость - 5 миль, атмосферное давление 991 мб, начало расти.</w:t>
      </w: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257A65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в момент аварии</w:t>
      </w:r>
    </w:p>
    <w:p w:rsidR="00257A65" w:rsidRP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15.11.2021 в 02:30 вахтенный 2-й механик (2МХ) обнаружил увеличение нагрузки на главных двигателях, при этом упали обороты ГД. Об этом он доложил на ходовой мостик вахтенному 2 помощнику капитана (2 ПКМ). Вахтенный 2 ПКМ включил прожектор и обнаружил, что носовая часть баржи частично погрузилась в воду.</w:t>
      </w:r>
    </w:p>
    <w:p w:rsidR="00257A65" w:rsidRPr="00257A65" w:rsidRDefault="00257A65" w:rsidP="00257A65">
      <w:pPr>
        <w:widowControl/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Караван лёг в дрейф. Капитаном буксира «ПРОТЕЙ» было принято решение дождаться светлого времени суток. В это время в судовом журнале буксира «ПРОТЕЙ» были зафиксированы следующие гидрометеоусловия: ветер 70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 xml:space="preserve">0 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- 9-11 м/с, волнение направлением 110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vertAlign w:val="superscript"/>
          <w:lang w:eastAsia="ru-RU"/>
        </w:rPr>
        <w:t>0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- 2.5 м, крупная зыбь, толчея, видимость 4 мили. </w:t>
      </w:r>
    </w:p>
    <w:p w:rsidR="007D597D" w:rsidRDefault="007D597D" w:rsidP="007D597D">
      <w:pPr>
        <w:widowControl/>
        <w:tabs>
          <w:tab w:val="left" w:pos="9921"/>
        </w:tabs>
        <w:autoSpaceDE/>
        <w:autoSpaceDN/>
        <w:jc w:val="center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12225F" wp14:editId="53BD8208">
                <wp:simplePos x="0" y="0"/>
                <wp:positionH relativeFrom="column">
                  <wp:posOffset>2127250</wp:posOffset>
                </wp:positionH>
                <wp:positionV relativeFrom="paragraph">
                  <wp:posOffset>1058545</wp:posOffset>
                </wp:positionV>
                <wp:extent cx="219075" cy="219075"/>
                <wp:effectExtent l="0" t="0" r="28575" b="28575"/>
                <wp:wrapNone/>
                <wp:docPr id="2067" name="Овал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4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7" o:spid="_x0000_s1026" style="position:absolute;margin-left:167.5pt;margin-top:83.35pt;width:17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QpsAIAANYFAAAOAAAAZHJzL2Uyb0RvYy54bWysVEtu2zAQ3RfoHQjuG0mGkzRG5MBw4KJA&#10;kARNiqxpirQIUCRL0pbdw/QMRbe5hI/UISnJbpN2UdQLer6PM0+cubzaNhJtmHVCqxIXJzlGTFFd&#10;CbUq8efHxbv3GDlPVEWkVqzEO+bw1fTtm8vWTNhI11pWzCIAUW7SmhLX3ptJljlas4a4E22YAifX&#10;tiEeVLvKKktaQG9kNsrzs6zVtjJWU+YcWK+TE08jPueM+jvOHfNIlhhq8/G08VyGM5teksnKElML&#10;2pVB/qGKhggFlw5Q18QTtLbiBVQjqNVOc39CdZNpzgVlsQfopsh/6+ahJobFXoAcZwaa3P+Dpbeb&#10;e4tEVeJRfnaOkSINfKX9t/2P/ff9M4pG4Kg1bgKhD+bedpoDMTS85bYJ/9AK2kZedwOvbOsRBeOo&#10;uMjPTzGi4OpkQMkOycY6/4HpBgWhxExKYVzonEzI5sb5FN1HBbPTUlQLIWVU7Go5lxZtCHzlxSKH&#10;X8qVpibJWoyDMeG4FB4r+AVHqr9DzwPygHKoADoJqVlgKfESJb+TLABK9Ylx4DgwEeuKr5sNFRNK&#10;mfJFctWkYqnk0+PLwjyEjFh0BAzIHAgYsDuAPjKB9Nip8y4+pLI4HENyIuwPhaXkISPerJUfkhuh&#10;tH2tMwlddTen+J6kRE1gaamrHbxAq9NoOkMXAh7BDXH+nliYRZha2C/+Dg4udVti3UkY1dp+fc0e&#10;4mFEwItRC7NdYvdlTSzDSH5UMDwXxXgclkFUxqfnI1DssWd57FHrZq7hYRWwyQyNYoj3she51c0T&#10;rKFZuBVcRFG4u8TU216Z+7RzYJFRNpvFMFgAhvgb9WBoAA+shhf+uH0i1nST4GGEbnW/B15MQ4oN&#10;mUrP1l5zEUflwGvHNyyP+HC6RRe207Eeow7rePoTAAD//wMAUEsDBBQABgAIAAAAIQAqXWrY4QAA&#10;AAsBAAAPAAAAZHJzL2Rvd25yZXYueG1sTI8/T8MwFMR3JL6D9ZDYqNOEmhDiVKhSGSoxkDJ0dONH&#10;EvCfKHab0E/PY4LxdKe735Xr2Rp2xjH03klYLhJg6Bqve9dKeN9v73JgISqnlfEOJXxjgHV1fVWq&#10;QvvJveG5ji2jEhcKJaGLcSg4D02HVoWFH9CR9+FHqyLJseV6VBOVW8PTJBHcqt7RQqcG3HTYfNUn&#10;K+E1HrZ8c9kP0/2h1i+fJhfTLpfy9mZ+fgIWcY5/YfjFJ3SoiOnoT04HZiRk2Yq+RDKEeABGiUw8&#10;roAdJaTJMgVelfz/h+oHAAD//wMAUEsBAi0AFAAGAAgAAAAhALaDOJL+AAAA4QEAABMAAAAAAAAA&#10;AAAAAAAAAAAAAFtDb250ZW50X1R5cGVzXS54bWxQSwECLQAUAAYACAAAACEAOP0h/9YAAACUAQAA&#10;CwAAAAAAAAAAAAAAAAAvAQAAX3JlbHMvLnJlbHNQSwECLQAUAAYACAAAACEAleu0KbACAADWBQAA&#10;DgAAAAAAAAAAAAAAAAAuAgAAZHJzL2Uyb0RvYy54bWxQSwECLQAUAAYACAAAACEAKl1q2OEAAAAL&#10;AQAADwAAAAAAAAAAAAAAAAAKBQAAZHJzL2Rvd25yZXYueG1sUEsFBgAAAAAEAAQA8wAAABgGAAAA&#10;AA==&#10;" fillcolor="red" strokecolor="#c00000" strokeweight="2pt">
                <v:fill opacity="9252f"/>
              </v:oval>
            </w:pict>
          </mc:Fallback>
        </mc:AlternateContent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DFCC9D" wp14:editId="71B98437">
                <wp:simplePos x="0" y="0"/>
                <wp:positionH relativeFrom="column">
                  <wp:posOffset>3432175</wp:posOffset>
                </wp:positionH>
                <wp:positionV relativeFrom="paragraph">
                  <wp:posOffset>1106170</wp:posOffset>
                </wp:positionV>
                <wp:extent cx="219075" cy="219075"/>
                <wp:effectExtent l="0" t="0" r="28575" b="28575"/>
                <wp:wrapNone/>
                <wp:docPr id="2068" name="Овал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4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8" o:spid="_x0000_s1026" style="position:absolute;margin-left:270.25pt;margin-top:87.1pt;width:17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g/QewIAAAIFAAAOAAAAZHJzL2Uyb0RvYy54bWysVMtuGjEU3VfqP1jeNzMgkjSIIUIgqkpR&#10;EolUWV88NjOSX7UNQ/ox/Yaq2/4En9Rre0JI01VVFua+fO7D587keq8k2XHnW6MrOjgrKeGambrV&#10;m4p+eVh++EiJD6BrkEbzij5xT6+n799NOjvmQ9MYWXNHEET7cWcr2oRgx0XhWcMV+DNjuUanME5B&#10;QNVtitpBh+hKFsOyvCg642rrDOPeo3WRnXSa8IXgLNwJ4XkgsqJYW0inS+c6nsV0AuONA9u0rC8D&#10;/qEKBa3GpEeoBQQgW9e+gVItc8YbEc6YUYURomU89YDdDMo/ulk1YHnqBYfj7XFM/v/BstvdvSNt&#10;XdFheYFvpUHhKx2+H34efhx+kWTEGXXWjzF0Ze9dr3kUY8N74VT8x1bIPs316ThXvg+EoXE4uCov&#10;zylh6OplRCleLlvnwyduFIlCRbmUrfWxcxjD7saHHP0cFc3eyLZetlImxW3Wc+nIDvCVl8sSf/mu&#10;tA1k62AUjRnH5/BUwSscqUmHFZ5jLBYLSEchIaCoLA7I6w0lIDfIcxZcSvDqdg+b881jEceEp8XG&#10;LhbgmxyXEPq6pI7N8MTavuk49zzpKK1N/YSv5Uymsbds2SLaDfhwDw55i2XjLoY7PIQ02IvpJUoa&#10;4779zR7jkU7opaTDPcA+v27BcUrkZ41EuxqMRnFxkjI6vxyi4k4961OP3qq5wUcY4NZblsQYH+Sz&#10;KJxRj7iys5gVXaAZ5s4T7ZV5yPuJS8/4bJbCcFkshBu9siyCxznFOT7sH8HZnjUB6XZrnnfmDXNy&#10;bLypzWwbjGgTrV7minyICi5aYkb/UYibfKqnqJdP1/Q3AAAA//8DAFBLAwQUAAYACAAAACEAzg6j&#10;8+EAAAALAQAADwAAAGRycy9kb3ducmV2LnhtbEyPy07DMBBF90j8gzVI7KhNlDRRiFOhSmWBxIKU&#10;RZduPCRp/Yhitwl8PcMKlqN7dOfcarNYw644hcE7CY8rAQxd6/XgOgkf+91DASxE5bQy3qGELwyw&#10;qW9vKlVqP7t3vDaxY1TiQqkk9DGOJeeh7dGqsPIjOso+/WRVpHPquJ7UTOXW8ESINbdqcPShVyNu&#10;e2zPzcVKeIuHHd9+78c5PTT65WSK9fxaSHl/tzw/AYu4xD8YfvVJHWpyOvqL04EZCVkqMkIpyNME&#10;GBFZntG6o4REFDnwuuL/N9Q/AAAA//8DAFBLAQItABQABgAIAAAAIQC2gziS/gAAAOEBAAATAAAA&#10;AAAAAAAAAAAAAAAAAABbQ29udGVudF9UeXBlc10ueG1sUEsBAi0AFAAGAAgAAAAhADj9If/WAAAA&#10;lAEAAAsAAAAAAAAAAAAAAAAALwEAAF9yZWxzLy5yZWxzUEsBAi0AFAAGAAgAAAAhAH3yD9B7AgAA&#10;AgUAAA4AAAAAAAAAAAAAAAAALgIAAGRycy9lMm9Eb2MueG1sUEsBAi0AFAAGAAgAAAAhAM4Oo/Ph&#10;AAAACwEAAA8AAAAAAAAAAAAAAAAA1QQAAGRycy9kb3ducmV2LnhtbFBLBQYAAAAABAAEAPMAAADj&#10;BQAAAAA=&#10;" fillcolor="red" strokecolor="#c00000" strokeweight="2pt">
                <v:fill opacity="9252f"/>
              </v:oval>
            </w:pict>
          </mc:Fallback>
        </mc:AlternateContent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01115C3A" wp14:editId="120BBE31">
            <wp:extent cx="2851150" cy="2393950"/>
            <wp:effectExtent l="0" t="0" r="6350" b="635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3427A396" wp14:editId="6FBB863C">
            <wp:extent cx="3016250" cy="2400300"/>
            <wp:effectExtent l="0" t="0" r="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rPr>
          <w:rFonts w:asciiTheme="minorHAnsi" w:eastAsia="Times New Roman" w:hAnsiTheme="minorHAnsi" w:cs="Times New Roman"/>
          <w:kern w:val="2"/>
          <w:lang w:eastAsia="ru-RU"/>
        </w:rPr>
      </w:pPr>
      <w:r>
        <w:rPr>
          <w:rFonts w:asciiTheme="minorHAnsi" w:eastAsia="Times New Roman" w:hAnsiTheme="minorHAnsi" w:cs="Times New Roman"/>
          <w:kern w:val="2"/>
          <w:lang w:eastAsia="ru-RU"/>
        </w:rPr>
        <w:t xml:space="preserve">      </w:t>
      </w:r>
      <w:r w:rsidRPr="007D597D">
        <w:rPr>
          <w:rFonts w:asciiTheme="minorHAnsi" w:eastAsia="Times New Roman" w:hAnsiTheme="minorHAnsi" w:cs="Times New Roman"/>
          <w:kern w:val="2"/>
          <w:lang w:eastAsia="ru-RU"/>
        </w:rPr>
        <w:t>Рис. 5 Место затопления баржи «МП-2812»</w:t>
      </w: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В 04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10 баржа «МП-2812» переломилась и начала тонуть. С буксира «ПРОТЕЙ» </w:t>
      </w:r>
      <w:proofErr w:type="gramStart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был отдан буксирный канат и баржа затонула</w:t>
      </w:r>
      <w:proofErr w:type="gramEnd"/>
      <w:r w:rsidRPr="00257A6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 10 милях восточнее мыса Иретский на глубине около 58 м. О затоплении баржи капитан буксира доложил руководству компании. Буксир перемещался в районе затопления переменными ходами и курсами в ожидании светлого времени суток.</w:t>
      </w: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после аварии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08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с наступлением рассвета обнаружили, что на поверхности воды какие-либо предметы с баржи отсутствовали. Получив распоряжение руководства, буксир «ПРОТЕЙ» проследовал по назначению в морской порт Советская Гавань.</w:t>
      </w:r>
    </w:p>
    <w:p w:rsidR="007D597D" w:rsidRPr="007D597D" w:rsidRDefault="007D597D" w:rsidP="007D597D">
      <w:pPr>
        <w:widowControl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7D597D" w:rsidRPr="007D597D" w:rsidRDefault="007D597D" w:rsidP="007D597D">
      <w:pPr>
        <w:widowControl/>
        <w:autoSpaceDE/>
        <w:autoSpaceDN/>
        <w:ind w:left="106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Состояние </w:t>
      </w:r>
      <w:r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б</w:t>
      </w: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уксир</w:t>
      </w:r>
      <w:r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а</w:t>
      </w: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 «ПРОТЕЙ», его экипажа  и накладываемые ограничения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Буксир «ПРОТЕЙ» на основании Классификационного свидетельства является буксиром неограниченного района плавания. Ограничения по гидрометеорологическим условиям отсутствовали.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Экипаж буксира «ПРОТЕЙ» на момент аварийного случая состоял из 9 человек, что соответствует Свидетельству о минимальном безопасном составе экипажа судна. Дипломы членов экипажа буксира соответствовали требованиями Международной конвенции о подготовке и дипломировании моряков и несении вахты 1978 года и поправок к этой конвенции 1995 года, а также Документу о минимальном безопасном составе экипажа судна.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баржи «МП-2812» и накладываемые ограничения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Баржа «МП-2812» проекта DCB26 - сухогрузная баржа-площадка с баком, стальная, несамоходная, однопалубная, плоскодонная. Предназначена для перевозки генеральных и массовых грузов, не боящихся </w:t>
      </w:r>
      <w:proofErr w:type="spell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подмочки</w:t>
      </w:r>
      <w:proofErr w:type="spell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а также леса, контейнеров и подвижной техники. Экипаж на барже отсутствовал.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2020 году была выполнена размерная модернизация баржи «МП-2812». Корпус судна был укорочен на 24 м. Дедвейт при осадке 1,863 м составил 1682 тонны.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Классификационным свидетельством на баржу наложено ограничение по району плавания: район плавания ограниченный R2, плавание в морских районах на волнении с высотой волны 3% обеспеченности 5,0 метров, с удалением от места убежища не более 100 миль и с допустимым расстоянием между местами убежища не более 200 миль, может эксплуатироваться в районах и во время года, когда возможно обледенение. </w:t>
      </w:r>
      <w:proofErr w:type="gramEnd"/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Штатная буксировка должна осуществляться в соответствии с Руководством по проведению штатной буксировки несамоходной баржи «МП-2812» (далее – Руководство). Данное Руководство было разработано конструкторско-технологическим отделом АО «Амурское пароходство»,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Руководстве приведена схема буксирной линии для буксировки баржи буксиром.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73898744" wp14:editId="7E172580">
            <wp:extent cx="6419850" cy="2023529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05" cy="20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rPr>
          <w:rFonts w:asciiTheme="minorHAnsi" w:eastAsia="Times New Roman" w:hAnsiTheme="minorHAnsi" w:cs="Times New Roman"/>
          <w:kern w:val="2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lang w:eastAsia="ru-RU"/>
        </w:rPr>
        <w:t>Рис. 6 Схема буксирной линии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Руководством установлены следующие ограничения при буксировке.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 высоте волны и силе ветра.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Несамоходная баржа-площадка ограниченного района плавания R2 «МП-2812» была допущена к морской буксировке при условии соблюдения ограничений по погоде, установленных символом класса R2: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 по фактическому волнению: высота волны 3% обеспеченности &lt;5,0 м;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- по прогнозу волнения: высота волны 3% обеспеченности 3,5- 5,0 м в двухсуточном прогнозе погоды (степень волнения 6 баллов);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- по предельной </w:t>
      </w:r>
      <w:proofErr w:type="spell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балльности</w:t>
      </w:r>
      <w:proofErr w:type="spell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ветра: до 7 баллов по шкале Бофорта (средняя скорость ветра 14 – 17 м/с);</w:t>
      </w:r>
      <w:proofErr w:type="gramEnd"/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- по сезону буксировки: в Охотском море и в Татарском проливе с 16 апреля до 15 октября с учетом ограничений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 нагрузке на корпусные конструкции и буксирную линию.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Буксировка должна осуществляться на волнении не более 6 баллов (высота волны 3% обеспеченности &lt;5,0 м) и ветре не более 7 баллов по шкале Бофорта, что соответствует ограничению при плавневой эксплуатации в море для судна ограниченного района плавания R2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Результаты подготовки к буксировке</w:t>
      </w:r>
    </w:p>
    <w:p w:rsidR="009B3784" w:rsidRP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Планировалась штатная морская буксировка буксиром «ПРОТЕЙ» баржи «МП-2812». Перед её выполнением, буксир «ПРОТЕЙ» и баржа «МП-2812» имели действующие судовые документы, выданные соответствующими классификационными обществами.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Капитаном был изучен район плавания и выбран маршрут буксировки, который предполагал места-убежища: Тауйская губа, Ейринейская губа, залив Аян, 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 xml:space="preserve">Шантарские острова, Амурский лиман, залив Чихачева. Были подготовлены и изучены с вахтенными помощниками капитана буксира «ПРОТЕЙ» соответствующие расчёты маршрута буксировки на морских навигационных картах.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jc w:val="center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68B9F" wp14:editId="6B2730CB">
                <wp:simplePos x="0" y="0"/>
                <wp:positionH relativeFrom="column">
                  <wp:posOffset>2585720</wp:posOffset>
                </wp:positionH>
                <wp:positionV relativeFrom="paragraph">
                  <wp:posOffset>668020</wp:posOffset>
                </wp:positionV>
                <wp:extent cx="222250" cy="209550"/>
                <wp:effectExtent l="0" t="0" r="2540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03.6pt;margin-top:52.6pt;width:17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+EeQIAAPwEAAAOAAAAZHJzL2Uyb0RvYy54bWysVM1uGjEQvlfqO1i+NwsISoOyRCgoVSWU&#10;IJEq58Frs5b8V9uw0IfpM1S99iV4pIy9SxKanqpyMDOez+OZz9/s1fVeK7LjPkhrStq/6FHCDbOV&#10;NJuSfn24/fCJkhDBVKCs4SU98ECvp+/fXTVuwge2tqrinmASEyaNK2kdo5sURWA11xAurOMGg8J6&#10;DRFdvykqDw1m16oY9Hofi8b6ynnLeAi4O2+DdJrzC8FZvBci8EhUSbG2mFef13Vai+kVTDYeXC1Z&#10;Vwb8QxUapMFLn1PNIQLZevkmlZbM22BFvGBWF1YIyXjuAbvp9/7oZlWD47kXJCe4Z5rC/0vL7nZL&#10;T2RV0jElBjQ+0fHH8dfx5/E3GSd2GhcmCFq5pe+8gGZqdS+8Tv/YBNlnRg/PjPJ9JAw3B/gbIe8M&#10;Q4Pe5QhtzFK8HHY+xM/capKMknKlpAupZ5jAbhFiiz6h0nawSla3Uqns+M36RnmyA3zfy8G8hxfk&#10;s8rV0O4OUSanW0MLzxWc5VGGNFjhaIhQwgCFKBRENLVDaoLZUAJqgwpn0ecLzk53ac+qaAs/g6Uu&#10;5hDqFpdDHRvKpKJ51mvXdOK9ZTpZa1sd8J28bQUcHLuVmG0BIS7Bo2KxbJzCeI+LUBZ7sZ1FSW39&#10;97/tJzwKCaOUNDgB2Oe3LXhOifpiUGKX/eEwjUx2hqPxAB3/OrJ+HTFbfWPxEfo4745lM+GjOpnC&#10;W/2IwzpLt2IIDMO7W0Y75ya2k4njzvhslmE4Jg7iwqwcS8kTT4nHh/0jeNepJqLc7uxpWt4op8Wm&#10;k8bOttEKmWX1wivqITk4YlkZ3ecgzfBrP6NePlrTJwAAAP//AwBQSwMEFAAGAAgAAAAhAA5dQ8Pe&#10;AAAACwEAAA8AAABkcnMvZG93bnJldi54bWxMj81OwzAQhO9IvIO1SNyoXTe0URqnQkgIiRMULtzc&#10;eEmi+ifEbmPenuVEb7M7o9lv6112lp1xikPwCpYLAQx9G8zgOwUf7093JbCYtDfaBo8KfjDCrrm+&#10;qnVlwuzf8LxPHaMSHyutoE9prDiPbY9Ox0UY0ZP3FSanE41Tx82kZyp3lksh1tzpwdOFXo/42GN7&#10;3J+cgvkbV/l505WjdjnL18/ji10LpW5v8sMWWMKc/sPwh0/o0BDTIZy8icwqKMRGUpQMcU+CEkUh&#10;SRxosyol8Kbmlz80vwAAAP//AwBQSwECLQAUAAYACAAAACEAtoM4kv4AAADhAQAAEwAAAAAAAAAA&#10;AAAAAAAAAAAAW0NvbnRlbnRfVHlwZXNdLnhtbFBLAQItABQABgAIAAAAIQA4/SH/1gAAAJQBAAAL&#10;AAAAAAAAAAAAAAAAAC8BAABfcmVscy8ucmVsc1BLAQItABQABgAIAAAAIQAHid+EeQIAAPwEAAAO&#10;AAAAAAAAAAAAAAAAAC4CAABkcnMvZTJvRG9jLnhtbFBLAQItABQABgAIAAAAIQAOXUPD3gAAAAsB&#10;AAAPAAAAAAAAAAAAAAAAANMEAABkcnMvZG93bnJldi54bWxQSwUGAAAAAAQABADzAAAA3gUAAAAA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7DA60" wp14:editId="4BD16DAA">
                <wp:simplePos x="0" y="0"/>
                <wp:positionH relativeFrom="column">
                  <wp:posOffset>944245</wp:posOffset>
                </wp:positionH>
                <wp:positionV relativeFrom="paragraph">
                  <wp:posOffset>1073785</wp:posOffset>
                </wp:positionV>
                <wp:extent cx="664845" cy="165735"/>
                <wp:effectExtent l="0" t="0" r="1905" b="571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16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97D" w:rsidRPr="00891DC1" w:rsidRDefault="007D597D" w:rsidP="007D59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Залив Аян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74.35pt;margin-top:84.55pt;width:52.35pt;height:1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MkOAIAAFAEAAAOAAAAZHJzL2Uyb0RvYy54bWysVEtu2zAQ3RfoHQjua/kTu4FgOXATuChg&#10;JAGcImuaIm0BJIclaUvuZXqKrgr0DD5Sh5TkFGlXRTfUcGY4w3nvUfObRityFM5XYAo6GgwpEYZD&#10;WZldQT8/rd5dU+IDMyVTYERBT8LTm8XbN/Pa5mIMe1ClcASLGJ/XtqD7EGyeZZ7vhWZ+AFYYDEpw&#10;mgXcul1WOlZjda2y8XA4y2pwpXXAhffovWuDdJHqSyl4eJDSi0BUQfFuIa0urdu4Zos5y3eO2X3F&#10;u2uwf7iFZpXBppdSdywwcnDVH6V0xR14kGHAQWcgZcVFmgGnGQ1fTbPZMyvSLAiOtxeY/P8ry++P&#10;j45UZUHHE0oM08jR+dv55/nH+TtBF+JTW59j2sZiYmg+QIM8936Pzjh2I52OXxyIYByRPl3QFU0g&#10;HJ2z2dX11ZQSjqHRbPp+Mo1VspfD1vnwUYAm0SioQ/ISpuy49qFN7VNiLwOrSqlEoDKkxgaT6TAd&#10;uESwuDIxVyQpdGXiQO3FoxWabdNNuYXyhEM6aGXiLV9VeJU18+GROdQFzoVaDw+4SAXYEjqLkj24&#10;r3/zx3ykC6OU1KizgvovB+YEJeqTQSKjKHvD9ca2N8xB3wJKd4SvyPJk4gEXVG9KB/oZn8AydsEQ&#10;Mxx7FTT05m1o1Y5PiIvlMiWh9CwLa7OxPJaOAEVgn5pn5myHfkDa7qFXIMtfkdDmtjQsDwFklRiK&#10;gLYoIrNxg7JNHHdPLL6L3/cp6+VHsPgFAAD//wMAUEsDBBQABgAIAAAAIQDL/Mi14AAAAAsBAAAP&#10;AAAAZHJzL2Rvd25yZXYueG1sTI9LT8QwDITvSPyHyEjc2LRln6XpCvG4sbAsIMEtbUJbkThVknbL&#10;v8ec4OaxR+Nviu1kDRu1D51DAeksAaaxdqrDRsDry/3FGliIEpU0DrWAbx1gW56eFDJX7ojPejzE&#10;hlEIhlwKaGPsc85D3Worw8z1Gun26byVkaRvuPLySOHW8CxJltzKDulDK3t90+r66zBYAeY9+Icq&#10;iR/jbbOL+yc+vN2lj0Kcn03XV8CinuKfGX7xCR1KYqrcgCowQ3q+XpGVhuUmBUaObHE5B1bRZrPI&#10;gJcF/9+h/AEAAP//AwBQSwECLQAUAAYACAAAACEAtoM4kv4AAADhAQAAEwAAAAAAAAAAAAAAAAAA&#10;AAAAW0NvbnRlbnRfVHlwZXNdLnhtbFBLAQItABQABgAIAAAAIQA4/SH/1gAAAJQBAAALAAAAAAAA&#10;AAAAAAAAAC8BAABfcmVscy8ucmVsc1BLAQItABQABgAIAAAAIQCpRiMkOAIAAFAEAAAOAAAAAAAA&#10;AAAAAAAAAC4CAABkcnMvZTJvRG9jLnhtbFBLAQItABQABgAIAAAAIQDL/Mi14AAAAAsBAAAPAAAA&#10;AAAAAAAAAAAAAJIEAABkcnMvZG93bnJldi54bWxQSwUGAAAAAAQABADzAAAAnwUAAAAA&#10;" filled="f" stroked="f" strokeweight=".5pt">
                <v:textbox inset="0,0,0,0">
                  <w:txbxContent>
                    <w:p w:rsidR="007D597D" w:rsidRPr="00891DC1" w:rsidRDefault="007D597D" w:rsidP="007D59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Залив Аян</w:t>
                      </w:r>
                    </w:p>
                  </w:txbxContent>
                </v:textbox>
              </v:shape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8F5F7" wp14:editId="21B0CB17">
                <wp:simplePos x="0" y="0"/>
                <wp:positionH relativeFrom="column">
                  <wp:posOffset>1473835</wp:posOffset>
                </wp:positionH>
                <wp:positionV relativeFrom="paragraph">
                  <wp:posOffset>1238885</wp:posOffset>
                </wp:positionV>
                <wp:extent cx="222250" cy="209550"/>
                <wp:effectExtent l="0" t="0" r="2540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6.05pt;margin-top:97.55pt;width:17.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/xeQIAAP4EAAAOAAAAZHJzL2Uyb0RvYy54bWysVMtuEzEU3SPxD5b3dJIooTRqUkWNipCq&#10;UqlFXd947MxIHtvYTiblY/gGxJafyCdx7Jm0DWWFyMK5L9/H8blzfrFrNNtKH2prZnx4MuBMGmHL&#10;2qxn/Mv91bsPnIVIpiRtjZzxRxn4xfztm/PWTeXIVlaX0jMkMWHauhmvYnTTogiikg2FE+ukgVNZ&#10;31CE6tdF6alF9kYXo8HgfdFaXzpvhQwB1mXn5POcXykp4melgoxMzzh6i/n0+Vyls5if03TtyVW1&#10;6Nugf+iiodqg6FOqJUViG1+/StXUwttgVTwRtimsUrWQeQZMMxz8Mc1dRU7mWQBOcE8whf+XVtxs&#10;bz2rS7zdKWeGGrzR/vv+5/7H/heDCfi0LkwRdudufa8FiGnYnfJN+scYbJcxfXzCVO4iEzCO8JsA&#10;eQHXaHA2gYwsxfNl50P8KG3DkjDjUuvahTQ1TWl7HWIXfYhK5mB1XV7VWmfFr1eX2rMt4YXPRssB&#10;CuS72lXUWccgyqFq6MJzB0d5tGEtOpyMEcoEgYpKU4TYOIATzJoz0mtwXESfCxzd7tMeddE1fhSW&#10;plhSqLq47OrR0CY1LTNj+6ET7h3SSVrZ8hEv5W1H4eDEVY1s1xTiLXlwFm1jD+NnHEpbzGJ7ibPK&#10;+m9/s6d4UAlezlrsAOb8uiEvOdOfDEh2NhyP09JkZTw5HUHxLz2rlx6zaS4tHmGIjXciiyk+6oOo&#10;vG0esK6LVBUuMgK1O0R75TJ2u4mFF3KxyGFYFEfx2tw5kZInnBKO97sH8q5nTQTdbuxhX14xp4tN&#10;N41dbKJVdabVM67gQ1KwZJkZ/QchbfFLPUc9f7bmvwEAAP//AwBQSwMEFAAGAAgAAAAhAJbJ9Ofd&#10;AAAACwEAAA8AAABkcnMvZG93bnJldi54bWxMj8FOwzAQRO9I/IO1SNyoE1ekIcSpEBJC4gSFC7dt&#10;vCRRYzvEbmP+nuVEb7Oap9mZepvsKE40h8E7DfkqA0Gu9WZwnYaP96ebEkSI6AyO3pGGHwqwbS4v&#10;aqyMX9wbnXaxExziQoUa+hinSsrQ9mQxrPxEjr0vP1uMfM6dNDMuHG5HqbKskBYHxx96nOixp/aw&#10;O1oNyzet0/OmKye0KanXz8PLWGRaX1+lh3sQkVL8h+GvPleHhjvt/dGZIEYNaq1yRtm4u2XBhCo2&#10;LPYsVJmDbGp5vqH5BQAA//8DAFBLAQItABQABgAIAAAAIQC2gziS/gAAAOEBAAATAAAAAAAAAAAA&#10;AAAAAAAAAABbQ29udGVudF9UeXBlc10ueG1sUEsBAi0AFAAGAAgAAAAhADj9If/WAAAAlAEAAAsA&#10;AAAAAAAAAAAAAAAALwEAAF9yZWxzLy5yZWxzUEsBAi0AFAAGAAgAAAAhALeH7/F5AgAA/gQAAA4A&#10;AAAAAAAAAAAAAAAALgIAAGRycy9lMm9Eb2MueG1sUEsBAi0AFAAGAAgAAAAhAJbJ9OfdAAAACwEA&#10;AA8AAAAAAAAAAAAAAAAA0wQAAGRycy9kb3ducmV2LnhtbFBLBQYAAAAABAAEAPMAAADdBQAAAAA=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6BFA57" wp14:editId="476F8BEF">
                <wp:simplePos x="0" y="0"/>
                <wp:positionH relativeFrom="column">
                  <wp:posOffset>807220</wp:posOffset>
                </wp:positionH>
                <wp:positionV relativeFrom="paragraph">
                  <wp:posOffset>2497506</wp:posOffset>
                </wp:positionV>
                <wp:extent cx="963298" cy="185814"/>
                <wp:effectExtent l="0" t="0" r="8255" b="5080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8" cy="18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97D" w:rsidRPr="00891DC1" w:rsidRDefault="007D597D" w:rsidP="007D59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Залив Чихачева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027" type="#_x0000_t202" style="position:absolute;left:0;text-align:left;margin-left:63.55pt;margin-top:196.65pt;width:75.85pt;height:1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S2PAIAAFkEAAAOAAAAZHJzL2Uyb0RvYy54bWysVEtu2zAQ3RfoHQjua/nTGI5gOXATuChg&#10;JAGcImuaIi0BJIclaUvuZXqKrgr0DD5Sh5TlFGlXRTfUcGY45Lz3RvObVityEM7XYAo6GgwpEYZD&#10;WZtdQT8/rd7NKPGBmZIpMKKgR+HpzeLtm3ljczGGClQpHMEixueNLWgVgs2zzPNKaOYHYIXBoASn&#10;WcCt22WlYw1W1yobD4fTrAFXWgdceI/euy5IF6m+lIKHBym9CEQVFN8W0urSuo1rtpizfOeYrWp+&#10;fgb7h1doVhu89FLqjgVG9q7+o5SuuQMPMgw46AykrLlIPWA3o+GrbjYVsyL1guB4e4HJ/7+y/P7w&#10;6EhdFnQyHVNimEaSTt9OP08/Tt9J9CFCjfU5Jm4spob2A7TIdO/36IyNt9Lp+MWWCMYR6+MFX9EG&#10;wtF5PZ2Mr1EQHEOj2dVs9D5WyV4OW+fDRwGaRKOgDulLqLLD2ocutU+JdxlY1UolCpUhTUGnk6th&#10;OnCJYHFlYq5IYjiXiQ11D49WaLdtguDS1BbKI/bqoNOLt3xV44vWzIdH5lAg2B6KPjzgIhXgzXC2&#10;KKnAff2bP+YjbxilpEHBFdR/2TMnKFGfDDIa1dkbrje2vWH2+hZQwyMcJ8uTiQdcUL0pHehnnIVl&#10;vAVDzHC8q6ChN29DJ3ucJS6Wy5SEGrQsrM3G8lg64hTxfWqfmbNnEgKydw+9FFn+iosut2NjuQ8g&#10;60RUxLVDEQmOG9Rvovo8a3FAft+nrJc/wuIXAAAA//8DAFBLAwQUAAYACAAAACEAqGXFveEAAAAL&#10;AQAADwAAAGRycy9kb3ducmV2LnhtbEyPy07DMBBF90j8gzVI7KgTB7UlxKkQjx0U2oIEOyc2SYQ9&#10;jmInDX/PsILl1RzdObfYzM6yyQyh8yghXSTADNZed9hIeD08XKyBhahQK+vRSPg2ATbl6Umhcu2P&#10;uDPTPjaMSjDkSkIbY59zHurWOBUWvjdIt08/OBUpDg3XgzpSubNcJMmSO9UhfWhVb25bU3/tRyfB&#10;vofhsUrix3TXPMWXZz6+3adbKc/P5ptrYNHM8Q+GX31Sh5KcKj+iDsxSFquUUAnZVZYBI0Ks1jSm&#10;knApxBJ4WfD/G8ofAAAA//8DAFBLAQItABQABgAIAAAAIQC2gziS/gAAAOEBAAATAAAAAAAAAAAA&#10;AAAAAAAAAABbQ29udGVudF9UeXBlc10ueG1sUEsBAi0AFAAGAAgAAAAhADj9If/WAAAAlAEAAAsA&#10;AAAAAAAAAAAAAAAALwEAAF9yZWxzLy5yZWxzUEsBAi0AFAAGAAgAAAAhAG3mVLY8AgAAWQQAAA4A&#10;AAAAAAAAAAAAAAAALgIAAGRycy9lMm9Eb2MueG1sUEsBAi0AFAAGAAgAAAAhAKhlxb3hAAAACwEA&#10;AA8AAAAAAAAAAAAAAAAAlgQAAGRycy9kb3ducmV2LnhtbFBLBQYAAAAABAAEAPMAAACkBQAAAAA=&#10;" filled="f" stroked="f" strokeweight=".5pt">
                <v:textbox inset="0,0,0,0">
                  <w:txbxContent>
                    <w:p w:rsidR="007D597D" w:rsidRPr="00891DC1" w:rsidRDefault="007D597D" w:rsidP="007D59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Залив Чихачева</w:t>
                      </w:r>
                    </w:p>
                  </w:txbxContent>
                </v:textbox>
              </v:shape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82FBC" wp14:editId="5B2C05F4">
                <wp:simplePos x="0" y="0"/>
                <wp:positionH relativeFrom="column">
                  <wp:posOffset>235232</wp:posOffset>
                </wp:positionH>
                <wp:positionV relativeFrom="paragraph">
                  <wp:posOffset>1544775</wp:posOffset>
                </wp:positionV>
                <wp:extent cx="1227350" cy="185814"/>
                <wp:effectExtent l="0" t="0" r="11430" b="5080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350" cy="18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97D" w:rsidRPr="00891DC1" w:rsidRDefault="007D597D" w:rsidP="007D59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Шантарские острова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028" type="#_x0000_t202" style="position:absolute;left:0;text-align:left;margin-left:18.5pt;margin-top:121.65pt;width:96.65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XnOQIAAFoEAAAOAAAAZHJzL2Uyb0RvYy54bWysVMFuGjEQvVfqP1i+lwVSUrRiiWgiqkoo&#10;iUSqnI3XZleyPa5t2KU/06/oqVK/gU/q2MuSJump6sXMzoyfPe89M7tqtSJ74XwNpqCjwZASYTiU&#10;tdkW9MvD8t2UEh+YKZkCIwp6EJ5ezd++mTU2F2OoQJXCEQQxPm9sQasQbJ5lnldCMz8AKwwWJTjN&#10;An66bVY61iC6Vtl4OLzMGnCldcCF95i96Yp0nvClFDzcSelFIKqgeLeQVpfWTVyz+YzlW8dsVfPT&#10;Ndg/3EKz2uChZ6gbFhjZufoVlK65Aw8yDDjoDKSsuUgz4DSj4Ytp1hWzIs2C5Hh7psn/P1h+u793&#10;pC4LejGZUGKYRpGO34+/jj+PP0jMIUON9Tk2ri22hvYjtKh0n/eYjIO30un4iyMRrCPXhzO/og2E&#10;x03j8YeLCZY41kbTyXT0PsJkT7ut8+GTAE1iUFCH+iVa2X7lQ9fat8TDDCxrpZKGypCmoJcR/lkF&#10;wZWJGZHccIKJE3U3j1FoN23iYNxPtYHygMM66AzjLV/WeKMV8+GeOXQIDoGuD3e4SAV4MpwiSipw&#10;3/6Wj/0oHFYpadBxBfVfd8wJStRng5JGe/aB64NNH5idvgY08Qjfk+UpxA0uqD6UDvQjPoZFPAVL&#10;zHA8q6ChD69D53t8TFwsFqkJTWhZWJm15RE68hT5fWgfmbMnEQLKdwu9F1n+Qouut+N8sQsg6yRU&#10;5LVjEQWOH2jgJPXpscUX8ud36nr6S5j/BgAA//8DAFBLAwQUAAYACAAAACEALwj6bOAAAAAKAQAA&#10;DwAAAGRycy9kb3ducmV2LnhtbEyPzU7DMBCE70i8g7VI3KjdBLVViFMhfm5AoQUJbk5skgh7HdlO&#10;Gt6e5QS3Ge1o9ptyOzvLJhNi71HCciGAGWy87rGV8Hq4v9gAi0mhVtajkfBtImyr05NSFdof8cVM&#10;+9QyKsFYKAldSkPBeWw641Rc+MEg3T59cCqRDS3XQR2p3FmeCbHiTvVIHzo1mJvONF/70Umw7zE8&#10;1CJ9TLftY3re8fHtbvkk5fnZfH0FLJk5/YXhF5/QoSKm2o+oI7MS8jVNSRKyyzwHRoEsFyRqEuts&#10;Bbwq+f8J1Q8AAAD//wMAUEsBAi0AFAAGAAgAAAAhALaDOJL+AAAA4QEAABMAAAAAAAAAAAAAAAAA&#10;AAAAAFtDb250ZW50X1R5cGVzXS54bWxQSwECLQAUAAYACAAAACEAOP0h/9YAAACUAQAACwAAAAAA&#10;AAAAAAAAAAAvAQAAX3JlbHMvLnJlbHNQSwECLQAUAAYACAAAACEA7gHF5zkCAABaBAAADgAAAAAA&#10;AAAAAAAAAAAuAgAAZHJzL2Uyb0RvYy54bWxQSwECLQAUAAYACAAAACEALwj6bOAAAAAKAQAADwAA&#10;AAAAAAAAAAAAAACTBAAAZHJzL2Rvd25yZXYueG1sUEsFBgAAAAAEAAQA8wAAAKAFAAAAAA==&#10;" filled="f" stroked="f" strokeweight=".5pt">
                <v:textbox inset="0,0,0,0">
                  <w:txbxContent>
                    <w:p w:rsidR="007D597D" w:rsidRPr="00891DC1" w:rsidRDefault="007D597D" w:rsidP="007D59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Шантарские острова</w:t>
                      </w:r>
                    </w:p>
                  </w:txbxContent>
                </v:textbox>
              </v:shape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D467F" wp14:editId="23B63C59">
                <wp:simplePos x="0" y="0"/>
                <wp:positionH relativeFrom="column">
                  <wp:posOffset>1736413</wp:posOffset>
                </wp:positionH>
                <wp:positionV relativeFrom="paragraph">
                  <wp:posOffset>503239</wp:posOffset>
                </wp:positionV>
                <wp:extent cx="1154002" cy="166255"/>
                <wp:effectExtent l="0" t="0" r="8255" b="571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002" cy="16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97D" w:rsidRPr="00891DC1" w:rsidRDefault="007D597D" w:rsidP="007D59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Ейринейская</w:t>
                            </w:r>
                            <w:r w:rsidRPr="00891DC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губа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136.75pt;margin-top:39.65pt;width:90.85pt;height:1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22OgIAAFgEAAAOAAAAZHJzL2Uyb0RvYy54bWysVMFu2zAMvQ/YPwi6L3bSJRiMOEXWIsOA&#10;oC2QDj0rshQbkERNUmJnP7Ov2GnAviGfVEqO06HbadhFpkSKFN979Py604ochPMNmJKORzklwnCo&#10;GrMr6ZfH1bsPlPjATMUUGFHSo/D0evH2zby1hZhADaoSjmAS44vWlrQOwRZZ5nktNPMjsMKgU4LT&#10;LODW7bLKsRaza5VN8nyWteAq64AL7/H0tnfSRcovpeDhXkovAlElxbeFtLq0buOaLeas2Dlm64af&#10;n8H+4RWaNQaLXlLdssDI3jV/pNINd+BBhhEHnYGUDRepB+xmnL/qZlMzK1IvCI63F5j8/0vL7w4P&#10;jjRVSScTSgzTyNHp++nX6efpB8EjxKe1vsCwjcXA0H2EDnkezj0exrY76XT8YkME/Yj08YKu6ALh&#10;8dJ4+j7PsQpH33g2m0ynMU32cts6Hz4J0CQaJXXIXgKVHdY+9KFDSCxmYNUolRhUhrQlnV1N83Th&#10;4sHkysRYkbRwThM76l8erdBtu4TA1dDVFqojNuugl4u3fNXgi9bMhwfmUB/YH2o+3OMiFWBlOFuU&#10;1OC+/e08xiNt6KWkRb2V1H/dMycoUZ8NEhrFORhuMLaDYfb6BlDCY5wmy5OJF1xQgykd6CcchWWs&#10;gi5mONYqaRjMm9CrHkeJi+UyBaEELQtrs7E8po44RXwfuyfm7JmEgPTdwaBEVrzioo/t2VjuA8gm&#10;ERVx7VFEguMG5ZuoPo9anI/f9ynq5YeweAYAAP//AwBQSwMEFAAGAAgAAAAhAHEuZXbgAAAACgEA&#10;AA8AAABkcnMvZG93bnJldi54bWxMj8tOwzAQRfdI/IM1SOyo3ZRQCHEqxGNHeRSQYOfEJomwx5Ht&#10;pOHvGVawHN2je8+Um9lZNpkQe48SlgsBzGDjdY+thNeXu5NzYDEp1Mp6NBK+TYRNdXhQqkL7PT6b&#10;aZdaRiUYCyWhS2koOI9NZ5yKCz8YpOzTB6cSnaHlOqg9lTvLMyHOuFM90kKnBnPdmeZrNzoJ9j2G&#10;+1qkj+mm3aanRz6+3S4fpDw+mq8ugSUzpz8YfvVJHSpyqv2IOjIrIVuvckIlrC9WwAg4zfMMWE2k&#10;yHPgVcn/v1D9AAAA//8DAFBLAQItABQABgAIAAAAIQC2gziS/gAAAOEBAAATAAAAAAAAAAAAAAAA&#10;AAAAAABbQ29udGVudF9UeXBlc10ueG1sUEsBAi0AFAAGAAgAAAAhADj9If/WAAAAlAEAAAsAAAAA&#10;AAAAAAAAAAAALwEAAF9yZWxzLy5yZWxzUEsBAi0AFAAGAAgAAAAhAAa5TbY6AgAAWAQAAA4AAAAA&#10;AAAAAAAAAAAALgIAAGRycy9lMm9Eb2MueG1sUEsBAi0AFAAGAAgAAAAhAHEuZXbgAAAACgEAAA8A&#10;AAAAAAAAAAAAAAAAlAQAAGRycy9kb3ducmV2LnhtbFBLBQYAAAAABAAEAPMAAAChBQAAAAA=&#10;" filled="f" stroked="f" strokeweight=".5pt">
                <v:textbox inset="0,0,0,0">
                  <w:txbxContent>
                    <w:p w:rsidR="007D597D" w:rsidRPr="00891DC1" w:rsidRDefault="007D597D" w:rsidP="007D59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Ейринейская</w:t>
                      </w:r>
                      <w:r w:rsidRPr="00891DC1">
                        <w:rPr>
                          <w:b/>
                          <w:sz w:val="20"/>
                          <w:szCs w:val="20"/>
                        </w:rPr>
                        <w:t xml:space="preserve"> губа</w:t>
                      </w:r>
                    </w:p>
                  </w:txbxContent>
                </v:textbox>
              </v:shape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5DD61" wp14:editId="2A7A8AD0">
                <wp:simplePos x="0" y="0"/>
                <wp:positionH relativeFrom="column">
                  <wp:posOffset>3002596</wp:posOffset>
                </wp:positionH>
                <wp:positionV relativeFrom="paragraph">
                  <wp:posOffset>502930</wp:posOffset>
                </wp:positionV>
                <wp:extent cx="894841" cy="166255"/>
                <wp:effectExtent l="0" t="0" r="635" b="57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841" cy="16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97D" w:rsidRPr="00891DC1" w:rsidRDefault="007D597D" w:rsidP="007D59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1DC1">
                              <w:rPr>
                                <w:b/>
                                <w:sz w:val="20"/>
                                <w:szCs w:val="20"/>
                              </w:rPr>
                              <w:t>Тауйская губа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236.4pt;margin-top:39.6pt;width:70.45pt;height:13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h1OgIAAFcEAAAOAAAAZHJzL2Uyb0RvYy54bWysVM1uGjEQvlfqO1i+lwUKKF2xRDQRVSWU&#10;RCJVzsZrsyvZHtc27NKX6VP0VCnPwCN17GVJlfZU9WJmZ8bz832fmV+3WpGDcL4GU9DRYEiJMBzK&#10;2uwK+uVx9e6KEh+YKZkCIwp6FJ5eL96+mTc2F2OoQJXCESxifN7YglYh2DzLPK+EZn4AVhgMSnCa&#10;Bfx0u6x0rMHqWmXj4XCWNeBK64AL79F72wXpItWXUvBwL6UXgaiC4mwhnS6d23hmiznLd47Zqubn&#10;Mdg/TKFZbbDppdQtC4zsXf1HKV1zBx5kGHDQGUhZc5F2wG1Gw1fbbCpmRdoFwfH2ApP/f2X53eHB&#10;kbos6HhEiWEaOTp9Pz2ffp5+EHQhPo31OaZtLCaG9iO0yHPv9+iMa7fS6fiLCxGMI9LHC7qiDYSj&#10;8+rD5GqCTTiGRrPZeDqNVbKXy9b58EmAJtEoqEPyEqbssPahS+1TYi8Dq1qpRKAypCno7P10mC5c&#10;IlhcmZgrkhTOZeJC3eDRCu22TQBM+qW2UB5xVwedWrzlqxonWjMfHphDeeB6KPlwj4dUgJ3hbFFS&#10;gfv2N3/MR9YwSkmDciuo/7pnTlCiPhvkM2qzN1xvbHvD7PUNoIIRPZwmmXjBBdWb0oF+wpewjF0w&#10;xAzHXgUNvXkTOtHjS+JiuUxJqEDLwtpsLI+lI04R38f2iTl7JiEge3fQC5Hlr7jocjs2lvsAsk5E&#10;RVw7FJHg+IHqTVSfX1p8Hr9/p6yX/4PFLwAAAP//AwBQSwMEFAAGAAgAAAAhAAce7vXgAAAACgEA&#10;AA8AAABkcnMvZG93bnJldi54bWxMj8tOwzAQRfdI/IM1SOyonVAaCHEqxGNHoS0gwc6JTRJhj6N4&#10;koa/x6xgObpH954p1rOzbDJD6DxKSBYCmMHa6w4bCa8vD2eXwAIp1Mp6NBK+TYB1eXxUqFz7A+7M&#10;tKeGxRIMuZLQEvU556FujVNh4XuDMfv0g1MUz6HhelCHWO4sT4VYcac6jAut6s1ta+qv/egk2Pcw&#10;PFaCPqa7ZkPbZz6+3SdPUp6ezDfXwMjM9AfDr35UhzI6VX5EHZiVsMzSqE4SsqsUWARWyXkGrIqk&#10;uFgCLwv+/4XyBwAA//8DAFBLAQItABQABgAIAAAAIQC2gziS/gAAAOEBAAATAAAAAAAAAAAAAAAA&#10;AAAAAABbQ29udGVudF9UeXBlc10ueG1sUEsBAi0AFAAGAAgAAAAhADj9If/WAAAAlAEAAAsAAAAA&#10;AAAAAAAAAAAALwEAAF9yZWxzLy5yZWxzUEsBAi0AFAAGAAgAAAAhAHgwmHU6AgAAVwQAAA4AAAAA&#10;AAAAAAAAAAAALgIAAGRycy9lMm9Eb2MueG1sUEsBAi0AFAAGAAgAAAAhAAce7vXgAAAACgEAAA8A&#10;AAAAAAAAAAAAAAAAlAQAAGRycy9kb3ducmV2LnhtbFBLBQYAAAAABAAEAPMAAAChBQAAAAA=&#10;" filled="f" stroked="f" strokeweight=".5pt">
                <v:textbox inset="0,0,0,0">
                  <w:txbxContent>
                    <w:p w:rsidR="007D597D" w:rsidRPr="00891DC1" w:rsidRDefault="007D597D" w:rsidP="007D59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91DC1">
                        <w:rPr>
                          <w:b/>
                          <w:sz w:val="20"/>
                          <w:szCs w:val="20"/>
                        </w:rPr>
                        <w:t>Тауйская губа</w:t>
                      </w:r>
                    </w:p>
                  </w:txbxContent>
                </v:textbox>
              </v:shape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C065C" wp14:editId="45FCC51F">
                <wp:simplePos x="0" y="0"/>
                <wp:positionH relativeFrom="column">
                  <wp:posOffset>3275965</wp:posOffset>
                </wp:positionH>
                <wp:positionV relativeFrom="paragraph">
                  <wp:posOffset>681990</wp:posOffset>
                </wp:positionV>
                <wp:extent cx="222250" cy="209550"/>
                <wp:effectExtent l="0" t="0" r="2540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57.95pt;margin-top:53.7pt;width:17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4SeQIAAP4EAAAOAAAAZHJzL2Uyb0RvYy54bWysVMtuEzEU3SPxD5b3dJIoARo1qaJGRUhV&#10;W6lFXd94PBlLHtvYTiblY/gGxJafyCdx7Jm0DWWFyMK5L9/H8blzdr5rNNtKH5Q1Mz48GXAmjbCl&#10;MusZ/3J/+e4jZyGSKUlbI2f8UQZ+Pn/75qx1UzmytdWl9AxJTJi2bsbrGN20KIKoZUPhxDpp4Kys&#10;byhC9eui9NQie6OL0WDwvmitL523QoYA67Jz8nnOX1VSxJuqCjIyPePoLebT53OVzmJ+RtO1J1cr&#10;0bdB/9BFQ8qg6FOqJUViG69epWqU8DbYKp4I2xS2qpSQeQZMMxz8Mc1dTU7mWQBOcE8whf+XVlxv&#10;bz1TJd5uzJmhBm+0/77/uf+x/8VgAj6tC1OE3blb32sBYhp2V/km/WMMtsuYPj5hKneRCRhH+E2A&#10;vIBrNDidQEaW4vmy8yF+krZhSZhxqbVyIU1NU9pehdhFH6KSOVitykuldVb8enWhPdsSXvh0tByg&#10;QL6rXU2ddQyiHKqGLjx3cJRHG9aiw8kYoUwQqFhpihAbB3CCWXNGeg2Oi+hzgaPbfdqjLrrGj8LS&#10;FEsKdReXXT0a2qSmZWZsP3TCvUM6SStbPuKlvO0oHJy4VMh2RSHekgdn0Tb2MN7gqLTFLLaXOKut&#10;//Y3e4oHleDlrMUOYM6vG/KSM/3ZgGSnw/E4LU1WxpMPIyj+pWf10mM2zYXFIwyx8U5kMcVHfRAr&#10;b5sHrOsiVYWLjEDtDtFeuYjdbmLhhVwschgWxVG8MndOpOQJp4Tj/e6BvOtZE0G3a3vYl1fM6WLT&#10;TWMXm2grlWn1jCv4kBQsWWZG/0FIW/xSz1HPn635bwAAAP//AwBQSwMEFAAGAAgAAAAhAEZ6F43e&#10;AAAACwEAAA8AAABkcnMvZG93bnJldi54bWxMj81OwzAQhO9IvIO1SNyo3ZL0J8SpEBJC4gSFC7dt&#10;vE2ixnaI3ca8PcuJHnfm0+xMuU22F2caQ+edhvlMgSBXe9O5RsPnx/PdGkSI6Az23pGGHwqwra6v&#10;SiyMn9w7nXexERziQoEa2hiHQspQt2QxzPxAjr2DHy1GPsdGmhEnDre9XCi1lBY7xx9aHOippfq4&#10;O1kN0zfdp5dVsx7QprR4+zq+9kul9e1NenwAESnFfxj+6nN1qLjT3p+cCaLXkM/zDaNsqFUGgok8&#10;V6zsWclUBrIq5eWG6hcAAP//AwBQSwECLQAUAAYACAAAACEAtoM4kv4AAADhAQAAEwAAAAAAAAAA&#10;AAAAAAAAAAAAW0NvbnRlbnRfVHlwZXNdLnhtbFBLAQItABQABgAIAAAAIQA4/SH/1gAAAJQBAAAL&#10;AAAAAAAAAAAAAAAAAC8BAABfcmVscy8ucmVsc1BLAQItABQABgAIAAAAIQA7zX4SeQIAAP4EAAAO&#10;AAAAAAAAAAAAAAAAAC4CAABkcnMvZTJvRG9jLnhtbFBLAQItABQABgAIAAAAIQBGeheN3gAAAAsB&#10;AAAPAAAAAAAAAAAAAAAAANMEAABkcnMvZG93bnJldi54bWxQSwUGAAAAAAQABADzAAAA3gUAAAAA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31DF7" wp14:editId="17414F32">
                <wp:simplePos x="0" y="0"/>
                <wp:positionH relativeFrom="column">
                  <wp:posOffset>1771015</wp:posOffset>
                </wp:positionH>
                <wp:positionV relativeFrom="paragraph">
                  <wp:posOffset>2485390</wp:posOffset>
                </wp:positionV>
                <wp:extent cx="222250" cy="209550"/>
                <wp:effectExtent l="0" t="0" r="2540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39.45pt;margin-top:195.7pt;width:17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5XegIAAP4EAAAOAAAAZHJzL2Uyb0RvYy54bWysVMFuGjEQvVfqP1i+NwsI2gaxRCgoVaUo&#10;iZRUOQ9eL7uS13Ztw5J+TL+h6rU/wSf12bsk0PRUlYOZ8YyfZ57f7Oxi1yi2lc7XRud8eDbgTGph&#10;ilqvc/7l4erdR858IF2QMlrm/El6fjF/+2bW2qkcmcqoQjoGEO2nrc15FYKdZpkXlWzInxkrNYKl&#10;cQ0FuG6dFY5aoDcqGw0G77PWuMI6I6T32F12QT5P+GUpRbgtSy8DUzlHbSGtLq2ruGbzGU3XjmxV&#10;i74M+ocqGqo1Ln2GWlIgtnH1K6imFs54U4YzYZrMlGUtZOoB3QwHf3RzX5GVqReQ4+0zTf7/wYqb&#10;7Z1jdZHzEejR1OCN9t/3P/c/9r8YtsBPa/0Uaff2zvWehxmb3ZWuif9og+0Sp0/PnMpdYAKbI/wm&#10;gBYIjQbnE9hAyV4OW+fDJ2kaFo2cS6Vq62PXNKXttQ9d9iErbnuj6uKqVio5br26VI5tCS98PloO&#10;cEE6q2xF3e4YQjnc6rv0VMEJjtKsRYWTMVKZIEixVBRgNhbkeL3mjNQaGhfBpQtOTvewJ1V0hZ+k&#10;xS6W5KsuL4V6NpSORcuk2L7pyHvHdLRWpnjCSznTSdhbcVUD7Zp8uCMHzaJszGG4xVIqg15Mb3FW&#10;Gfftb/sxH1JClLMWM4A+v27ISc7UZw2RnQ/HY8CG5IwnH6JE3HFkdRzRm+bS4BGGmHgrkhnzgzqY&#10;pTPNI8Z1EW9FiLTA3R2jvXMZutnEwAu5WKQ0DIqlcK3vrYjgkafI48PukZztVRMgtxtzmJdXyuly&#10;40ltFptgyjrJ6oVX6CE6GLKkjP6DEKf42E9ZL5+t+W8AAAD//wMAUEsDBBQABgAIAAAAIQC5VOc4&#10;3wAAAAsBAAAPAAAAZHJzL2Rvd25yZXYueG1sTI9NT8MwDIbvSPyHyEjcWPqlrSt1J4SEkDjB4MIt&#10;a01bLXFKk63h3xNO7Gj70evnrXfBaHGm2Y2WEdJVAoK4td3IPcLH+9NdCcJ5xZ3Slgnhhxzsmuur&#10;WlWdXfiNznvfixjCrlIIg/dTJaVrBzLKrexEHG9fdjbKx3HuZTerJYYbLbMkWUujRo4fBjXR40Dt&#10;cX8yCMs35eF505eTMiFkr5/HF71OEG9vwsM9CE/B/8Pwpx/VoYlOB3vizgmNkG3KbUQR8m1agIhE&#10;nuZxc0AosqIA2dTyskPzCwAA//8DAFBLAQItABQABgAIAAAAIQC2gziS/gAAAOEBAAATAAAAAAAA&#10;AAAAAAAAAAAAAABbQ29udGVudF9UeXBlc10ueG1sUEsBAi0AFAAGAAgAAAAhADj9If/WAAAAlAEA&#10;AAsAAAAAAAAAAAAAAAAALwEAAF9yZWxzLy5yZWxzUEsBAi0AFAAGAAgAAAAhACtz3ld6AgAA/gQA&#10;AA4AAAAAAAAAAAAAAAAALgIAAGRycy9lMm9Eb2MueG1sUEsBAi0AFAAGAAgAAAAhALlU5zjfAAAA&#10;CwEAAA8AAAAAAAAAAAAAAAAA1AQAAGRycy9kb3ducmV2LnhtbFBLBQYAAAAABAAEAPMAAADgBQAA&#10;AAA=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7E910" wp14:editId="5C04D19E">
                <wp:simplePos x="0" y="0"/>
                <wp:positionH relativeFrom="column">
                  <wp:posOffset>1853565</wp:posOffset>
                </wp:positionH>
                <wp:positionV relativeFrom="paragraph">
                  <wp:posOffset>2123440</wp:posOffset>
                </wp:positionV>
                <wp:extent cx="222250" cy="209550"/>
                <wp:effectExtent l="0" t="0" r="2540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45.95pt;margin-top:167.2pt;width:17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Z0eAIAAP4EAAAOAAAAZHJzL2Uyb0RvYy54bWysVMtuGjEU3VfqP1jeNwMI2oKACAWlqhQl&#10;kUiV9cXjYUby2K5tGNKP6TdU3fYn+KQee4YEmq6qsjD35fs4Pneml/tasZ10vjJ6xvsXPc6kFiav&#10;9GbGvzxcv/vImQ+kc1JGyxl/kp5fzt++mTZ2IgemNCqXjiGJ9pPGzngZgp1kmRelrMlfGCs1nIVx&#10;NQWobpPljhpkr1U26PXeZ41xuXVGSO9hXbZOPk/5i0KKcFcUXgamZhy9hXS6dK7jmc2nNNk4smUl&#10;ujboH7qoqdIo+pxqSYHY1lWvUtWVcMabIlwIU2emKCoh0wyYpt/7Y5pVSVamWQCOt88w+f+XVtzu&#10;7h2rcrzdmDNNNd7o8P3w8/Dj8IvBBHwa6ycIW9l712keYhx2X7g6/mMMtk+YPj1jKveBCRgH+I2A&#10;vIBr0BuPICNL9nLZOh8+SVOzKMy4VKqyPk5NE9rd+NBGH6Oi2RtV5deVUklxm/WVcmxHeOHxYNlD&#10;gXRX2ZJa6xBEOVb1bXjq4CyP0qxBh6MhQpkgULFQFCDWFuB4veGM1AYcF8GlAme3u7RnXbSNn4XF&#10;KZbkyzYuuTo0lI5Ny8TYbuiIe4t0lNYmf8JLOdNS2FtxXSHbDflwTw6cRdvYw3CHo1AGs5hO4qw0&#10;7tvf7DEeVIKXswY7gDm/bslJztRnDZKN+8NhXJqkDEcfBlDcqWd96tHb+srgEfrYeCuSGOODOoqF&#10;M/Uj1nURq8JFWqB2i2inXIV2N7HwQi4WKQyLYinc6JUVMXnEKeL4sH8kZzvWBNDt1hz35RVz2th4&#10;U5vFNpiiSrR6wRV8iAqWLDGj+yDELT7VU9TLZ2v+GwAA//8DAFBLAwQUAAYACAAAACEAs6te7d8A&#10;AAALAQAADwAAAGRycy9kb3ducmV2LnhtbEyPTU/DMAyG70j8h8iTuLF0bdVtXdMJISEkTjC4cPMa&#10;01ZrktJka/j3mBO7+ePR68fVPppBXGjyvbMKVssEBNnG6d62Cj7en+43IHxAq3FwlhT8kId9fXtT&#10;YandbN/ocgit4BDrS1TQhTCWUvqmI4N+6UayvPtyk8HA7dRKPeHM4WaQaZIU0mBv+UKHIz121JwO&#10;Z6Ng/qYsPq/bzYgmxvT18/QyFIlSd4v4sAMRKIZ/GP70WR1qdjq6s9VeDArS7WrLqIIsy3MQTGRp&#10;wZMjF8U6B1lX8vqH+hcAAP//AwBQSwECLQAUAAYACAAAACEAtoM4kv4AAADhAQAAEwAAAAAAAAAA&#10;AAAAAAAAAAAAW0NvbnRlbnRfVHlwZXNdLnhtbFBLAQItABQABgAIAAAAIQA4/SH/1gAAAJQBAAAL&#10;AAAAAAAAAAAAAAAAAC8BAABfcmVscy8ucmVsc1BLAQItABQABgAIAAAAIQAN0lZ0eAIAAP4EAAAO&#10;AAAAAAAAAAAAAAAAAC4CAABkcnMvZTJvRG9jLnhtbFBLAQItABQABgAIAAAAIQCzq17t3wAAAAsB&#10;AAAPAAAAAAAAAAAAAAAAANIEAABkcnMvZG93bnJldi54bWxQSwUGAAAAAAQABADzAAAA3gUAAAAA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A8D30" wp14:editId="24374EC5">
                <wp:simplePos x="0" y="0"/>
                <wp:positionH relativeFrom="column">
                  <wp:posOffset>1288415</wp:posOffset>
                </wp:positionH>
                <wp:positionV relativeFrom="paragraph">
                  <wp:posOffset>1697990</wp:posOffset>
                </wp:positionV>
                <wp:extent cx="222250" cy="209550"/>
                <wp:effectExtent l="0" t="0" r="2540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95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2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01.45pt;margin-top:133.7pt;width:17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9kqeAIAAP4EAAAOAAAAZHJzL2Uyb0RvYy54bWysVMtuEzEU3SPxD5b3dJIoARo1qaJGRUhV&#10;W6lFXd94PBlLHtvYTiblY/gGxJafyCdx7Jm0DWWFyMK5L9/H8blzdr5rNNtKH5Q1Mz48GXAmjbCl&#10;MusZ/3J/+e4jZyGSKUlbI2f8UQZ+Pn/75qx1UzmytdWl9AxJTJi2bsbrGN20KIKoZUPhxDpp4Kys&#10;byhC9eui9NQie6OL0WDwvmitL523QoYA67Jz8nnOX1VSxJuqCjIyPePoLebT53OVzmJ+RtO1J1cr&#10;0bdB/9BFQ8qg6FOqJUViG69epWqU8DbYKp4I2xS2qpSQeQZMMxz8Mc1dTU7mWQBOcE8whf+XVlxv&#10;bz1TJd4OL2WowRvtv+9/7n/sfzGYgE/rwhRhd+7W91qAmIbdVb5J/xiD7TKmj0+Yyl1kAsYRfhMg&#10;L+AaDU4nkJGleL7sfIifpG1YEmZcaq1cSFPTlLZXIXbRh6hkDlar8lJpnRW/Xl1oz7aEFz4dLQco&#10;kO9qV1NnHYMoh6qhC88dHOXRhrXocDJGKBMEKlaaIsTGAZxg1pyRXoPjIvpc4Oh2n/aoi67xo7A0&#10;xZJC3cVlV4+GNqlpmRnbD51w75BO0sqWj3gpbzsKBycuFbJdUYi35MFZtI09jDc4Km0xi+0lzmrr&#10;v/3NnuJBJXg5a7EDmPPrhrzkTH82INnpcDxOS5OV8eTDCIp/6Vm99JhNc2HxCENsvBNZTPFRH8TK&#10;2+YB67pIVeEiI1C7Q7RXLmK3m1h4IReLHIZFcRSvzJ0TKXnCKeF4v3sg73rWRNDt2h725RVzuth0&#10;09jFJtpKZVo94wo+JAVLlpnRfxDSFr/Uc9TzZ2v+GwAA//8DAFBLAwQUAAYACAAAACEApfoTVt4A&#10;AAALAQAADwAAAGRycy9kb3ducmV2LnhtbEyPy07DMBBF90j8gzVI7KiNUyUlxKkQEkJiBYUNOzce&#10;kqh+hNhtzN8zrOhuHkd3zjTb7Cw74RzH4BXcrgQw9F0wo+8VfLw/3WyAxaS90TZ4VPCDEbbt5UWj&#10;axMW/4anXeoZhfhYawVDSlPNeewGdDquwoSedl9hdjpRO/fczHqhcGe5FKLkTo+eLgx6wscBu8Pu&#10;6BQs31jk56rfTNrlLF8/Dy+2FEpdX+WHe2AJc/qH4U+f1KElp304ehOZVSCFvCOUirJaAyNCFhVN&#10;9goKIdbA24af/9D+AgAA//8DAFBLAQItABQABgAIAAAAIQC2gziS/gAAAOEBAAATAAAAAAAAAAAA&#10;AAAAAAAAAABbQ29udGVudF9UeXBlc10ueG1sUEsBAi0AFAAGAAgAAAAhADj9If/WAAAAlAEAAAsA&#10;AAAAAAAAAAAAAAAALwEAAF9yZWxzLy5yZWxzUEsBAi0AFAAGAAgAAAAhAInr2Sp4AgAA/gQAAA4A&#10;AAAAAAAAAAAAAAAALgIAAGRycy9lMm9Eb2MueG1sUEsBAi0AFAAGAAgAAAAhAKX6E1beAAAACwEA&#10;AA8AAAAAAAAAAAAAAAAA0gQAAGRycy9kb3ducmV2LnhtbFBLBQYAAAAABAAEAPMAAADdBQAAAAA=&#10;" fillcolor="#92d050" strokecolor="#92d050" strokeweight="2pt">
                <v:fill opacity="27499f"/>
              </v:oval>
            </w:pict>
          </mc:Fallback>
        </mc:AlternateContent>
      </w:r>
      <w:r w:rsidRPr="007D597D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D5975B" wp14:editId="351C7C50">
            <wp:extent cx="6115050" cy="3901715"/>
            <wp:effectExtent l="0" t="0" r="0" b="381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64" cy="39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jc w:val="center"/>
        <w:rPr>
          <w:rFonts w:asciiTheme="minorHAnsi" w:eastAsia="Times New Roman" w:hAnsiTheme="minorHAnsi" w:cs="Times New Roman"/>
          <w:kern w:val="2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lang w:eastAsia="ru-RU"/>
        </w:rPr>
        <w:t>Рис. 7 Выбранные места убежища при планировании буксировки с ориентировочным маршрутом перехода.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center"/>
        <w:rPr>
          <w:rFonts w:asciiTheme="minorHAnsi" w:eastAsia="Times New Roman" w:hAnsiTheme="minorHAnsi" w:cs="Times New Roman"/>
          <w:kern w:val="2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Анализ выбора мест-убежищ показывает, что практически по всему маршруту перехода расстояние между местами-убежищами от пункта выхода до залива Аян (место-убежище по маршруту перехода) изменялось от 250 миль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до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более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чем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500 миль, что превышало установленное ограничение в 200 миль. Только на конечном участке маршрута (от места-убежища залив Аян) расстояния между местами-убежищами соответствовали установленному ограничению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Перед буксировкой баржа «МП-2812» была проверена на предмет готовности к буксировке экипажем буксира «</w:t>
      </w:r>
      <w:r w:rsidR="000301A5"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ПРОТЕЙ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», о чём 11.11.2021 был составлен Акт готовности судна к рейсу.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«Руководства», остойчивость несамоходной баржи-площадки «МП-2812» пр. DCB26 проверена расчетами и соответствовала требованиям части «Остойчивость» IV Правил РС для судна ограниченного района плавания R2.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Буксир был укомплектован навигационными картами и пособиями по маршруту перехода. Навигационная прокладка велась на морской навигационной карте №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62190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которая была откорректирована по последнему выпуску № 46 ИМ УНиО МО РФ от 13.11.2021.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9B3784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lastRenderedPageBreak/>
        <w:t>Влияние гидрометеорологических условий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Прогнозы </w:t>
      </w:r>
      <w:r w:rsidR="000301A5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гидрометеоусловий</w:t>
      </w:r>
    </w:p>
    <w:p w:rsidR="000301A5" w:rsidRPr="007D597D" w:rsidRDefault="000301A5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 информации ФГБУ «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Колымское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УГМС» в период с 19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12.11.2021 по 19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00 15.11.2021 в районах 11100-11120, 11170 (залив Шелихова Охотского моря) согласно Атласа районирования морей и океанов для гидрометеорологического обеспечения морской деятельности прогнозировались следующие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я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12.11.2021 Прогноз от 19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12.11.2021 до 19.00 13.11.2021 – ветер восточный северо- восточный 9-14 м/с, видимость более 2 км, высота волны 0,5-1,5 м, температура ночью около 0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°С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днём 4°С, минус 1°С.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13.11.2021 Прогноз от 19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13.11.2021 до 19.00 14.11.2021 - ветер восточный северо- восточный 9-14 м/с, местами снег, видимость более 2 км в снеге 1000-2000 м, высота волны 0,5-1,5 м днём в районе 11170 высота волны 1-2 м, температура ночью и днём около 0°С.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14.11.2021 Прогноз от 19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00 14.11.2021 до 19.00 15.11.2021 - ветер северо-восточный вечером 15-20 м/с, ночью и днём 9-14 м/с, видимость более 2 км, высота волны ночью 1.0-2.0м днём 0,5-1,5м, в районе 11170 высота волны 1.0-2.0 м, температура ночью 0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°С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минус 5°С, днём около 0°С.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Буксировка планировалась при наличии 2-х суточного прогноза погоды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 котором были указаны максимальные значения скорости ветра до 14 м/с и высоты волнения до 1,5 м. Прогнозируемые значения не превышали ограничений, накладываемых Руководством.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то же время, прогноз погоды на 15.11.2021 указывал на возможное усиление скорости ветра до 20 м/с. Однако наблюдаемые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я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не подтвердили данный прогноз. </w:t>
      </w:r>
      <w:proofErr w:type="gramEnd"/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Таким образом, решение о начале буксировки было принято с соблюдением установленных требований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прогнозируемым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я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м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Буксировка началась 11 ноября 2021 года. Разрешена штатная буксировка была в сезон с 16 апреля по 15 октября. Таким образом, буксировка началась в то время, когда уже закончился её разрешенный сезон.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Наблюдаемые </w:t>
      </w:r>
      <w:r w:rsidR="009B3784" w:rsidRPr="009B378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гидрометеоусловия</w:t>
      </w:r>
    </w:p>
    <w:p w:rsidR="000301A5" w:rsidRPr="007D597D" w:rsidRDefault="000301A5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информации ФГБУ «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Колымское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УГМС» на метеостанции МГ-II </w:t>
      </w:r>
      <w:proofErr w:type="spell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Брохово</w:t>
      </w:r>
      <w:proofErr w:type="spell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наблюдали следующие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12.11.2021 ветер северо-восточный, максимальная скорость ветра 12 м/с, видимость 200 м, туман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13.11.2021 ветер северо-восточный, максимальная скорость ветра 12 м/с, видимость 1000 м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14.11.2021 ветер юго-западный, максимальная скорость ветра 11 м/с, видимость 4 км.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Метеостанция МГ-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II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</w:t>
      </w:r>
      <w:proofErr w:type="spell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Брохово</w:t>
      </w:r>
      <w:proofErr w:type="spell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расположена на Ямской косе, губы Ямская, в 24 милях юго-западнее места, где затонула баржа.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запис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ям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о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х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 период с 11.11.2021 по 15.11.2021 в судовом журнале буксира «</w:t>
      </w:r>
      <w:r w:rsidR="000301A5"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ПРОТЕЙ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» указаны - максимальная скорость ветра 12 м/с, максимальное волнение высотой 2,5 м.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Согласно шкалы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волнения моря, принятой Всемирной метеорологической организацией высота волны 2,5 м соответствует характеристике умеренное волнение (неспокойное море).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листе опроса старшего помощника капитана указано, что порывы ветра 15.11.2021 достигали величины 20 м/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. Однако,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указанная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величина скорости ветра не зафиксирована документально, как это требуется Правилами ведения судового журнала.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Можно сделать вывод, буксировка осуществлялась в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х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не превышающих установленных Руководством и Классификационными свидетельствами судов ограничений, однако приближающихся к их предельным  значениям.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тоже время,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районе буксировки наблюдалась толчея (беспорядочное волнение, возникающее вследствие взаимодействия волн, бегущих в разных направлениях) вместе с крупной зыбью.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Таким образом, в районе буксировки сложились неблагоприятные для буксировки баржи «МП-2812»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 В листе опроса 2ПКМ указал следующее: «Была плохая видимость, крупная зыбь, снег, баржу подки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дывало над поверхностью воды…».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Вероятно </w:t>
      </w:r>
      <w:r w:rsidR="000301A5" w:rsidRP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в совокупности воздействуя на баржу, причинили ей такие повреждения корпуса, которые привели к постепенному поступлению воды внутрь корпуса, появлению дифферента на нос, последующему преломлению корпуса, потере 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плавучести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и её затоплению.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События, способствующие затоплению баржи</w:t>
      </w:r>
    </w:p>
    <w:p w:rsidR="000301A5" w:rsidRPr="007D597D" w:rsidRDefault="000301A5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Дифферент на нос у баржи «МП-2812» был обнаружен вахтенным помощником капитана буксира «</w:t>
      </w:r>
      <w:r w:rsidR="000301A5"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ПРОТЕЙ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» ещё в 20</w:t>
      </w:r>
      <w:r w:rsidR="000301A5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00 13.11.2021, о чём была сделана запись в судовой журнал. С момента обнаружения дифферента баржи и до её затопления никаких действий, направленных на установление причин его появления, предпринято не было (в судовом журнале они не зафиксированы, как не зафиксированы и доклады руководству компании о данном обстоятельстве). При этом буксировка была продолжена.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Решение о продолжении буксировки 13.11.2021 было принято, в то время, когда продолжалось падение атмосферного давления, что являюсь признаком последующего ухудшения погоды. Атмосферное давление начало расти только во второй половине дня 14.11.2021. В данной ситуации риски ухудшения </w:t>
      </w:r>
      <w:r w:rsidR="009B3784" w:rsidRP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по маршруту при продолжении буксировки капитаном буксира не оценивались.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 xml:space="preserve">Вероятно, наблюдение за буксируемым объектом должным образом не было организовано. Записи в судовых документах 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буксира «ПРОТЕЙ» 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 наблюдении за баржей «МП-2812» отсутствуют. Только 15.11.2021 в 02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30 экипажем судна, после обнаружения значительного дифферента баржи на нос, было организовано наблюдение за её состоянием с использованием прожектора.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Указанные события произошли, в том числе и потому, что на буксире «</w:t>
      </w:r>
      <w:r w:rsidR="009B3784"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ПРОТЕЙ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» отсутствовал план действий при чрезвычайных обстоятельствах, в том числе и при наступлении неблагоприятной погоды, который рекомендуется разрабатывать Руководством по безопасности океанских буксировок. Опубликовано циркулярным письмом Комитета по безопасности на море ИМО (MSC/Circ.884).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Неудовлетворительное планирование маршрута буксировки в совокупности с отсутствием понятных экипажу и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обязательных к исполнению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мер безопасности способствовали возникновению такой ситуации, когда предпринять какие либо действия для спасения буксируемого объекта не представлялось возможным без создания угрозы жизни и здоровью членов экипажа.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ВЫВОДЫ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Причины очень серьёзной аварии</w:t>
      </w: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Конструктивные причины</w:t>
      </w: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Вероятно, повреждение корпуса баржи в связи с воздействием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неблагоприятных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</w:t>
      </w:r>
      <w:r w:rsidR="009B3784" w:rsidRP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й.</w:t>
      </w:r>
    </w:p>
    <w:p w:rsidR="009B3784" w:rsidRP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Организационные причины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Буксировка баржи за пределами установленного Руководством ограничения по сезонам буксировки в Охотском море.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Продолжение буксировки баржи с имеющимся дифферентом на нос и неустановленной причиной его появления, в </w:t>
      </w:r>
      <w:proofErr w:type="gramStart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неблагоприятных</w:t>
      </w:r>
      <w:proofErr w:type="gramEnd"/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ухудшающихся </w:t>
      </w:r>
      <w:r w:rsidR="009B3784" w:rsidRP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х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.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Действия капитана и экипажа судна для предотвращения аварии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14.11.2021 с 16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30 при неблагоприятных </w:t>
      </w:r>
      <w:r w:rsidR="009B3784" w:rsidRP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гидрометеоусловия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х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капитаном буксира «</w:t>
      </w:r>
      <w:r w:rsidR="009B3784"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ПРОТЕЙ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» с баржей «МП-2812» на буксире было принято решение следовать курсами, при которых ветер наблюдался бы с кормовых курсовых углов. Данное решение было реализовано. Судно следовало переменными ходами и генеральным курсом 280</w:t>
      </w:r>
      <w:r w:rsidR="009B3784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°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старясь удерживать ветер на кормовых курсовых углах.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P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РЕКОМЕНДАЦИИ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Судовладельцу: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следует планировать и выполнять буксировочные операции только в сроки установленные документами, регламентирующими буксировку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;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разработка плана действий в чрезвычайных ситуациях при выполнении буксировочной операции является обязательным условием. Его наличие на судне должно контролироваться компанией.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Судоводителям: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на судне должен быть план действий в чрезвычайных ситуациях при выполнении буксировочной операции. С планом должны быть ознакомлены все заинтересованные должностные лица; 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следует учитывать, что прогноз погоды имеет дело с вероятностными процессами, которым неизбежно присуща та или иная степень неопределенности. Далеко не все погодные изменения можно предсказать заранее. Несмотря на то, что прогноз может быть благоприятным в момент выхода в море, морякам все равно необходимо обращать внимание на предупреждения, которые могут выпускаться в случае надвигающейся неблагоприятной погоды, а также на местные признаки ухудшения погоды. Судно и экипаж должны быть готовы к всевозможным изменениям </w:t>
      </w:r>
      <w:r w:rsidR="009B3784" w:rsidRP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гидрометеоуслови</w:t>
      </w:r>
      <w:r w:rsidR="009B378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й</w:t>
      </w:r>
      <w:r w:rsidRPr="007D597D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</w:t>
      </w: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Pr="00257A65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D656D" w:rsidRPr="001D656D" w:rsidRDefault="00C928B1" w:rsidP="009B3784">
      <w:pPr>
        <w:widowControl/>
        <w:tabs>
          <w:tab w:val="left" w:pos="1920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4B4DF" wp14:editId="623BCFE3">
                <wp:simplePos x="0" y="0"/>
                <wp:positionH relativeFrom="column">
                  <wp:posOffset>3699510</wp:posOffset>
                </wp:positionH>
                <wp:positionV relativeFrom="paragraph">
                  <wp:posOffset>1042670</wp:posOffset>
                </wp:positionV>
                <wp:extent cx="628650" cy="1085850"/>
                <wp:effectExtent l="0" t="0" r="19050" b="19050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858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1" o:spid="_x0000_s1026" style="position:absolute;margin-left:291.3pt;margin-top:82.1pt;width:49.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xfsAIAANYFAAAOAAAAZHJzL2Uyb0RvYy54bWysVM1uEzEQviPxDpbvdDdRU0LUTRW1CkKq&#10;2ooW9ex47awl/2E72YSH4RkQV14ij8TY3t0UWiSEyMHx/H2e+XZmzi92SqItc14YXeHRSYkR09TU&#10;Qq8r/Olh+WaKkQ9E10QazSq8Zx5fzF+/Om/tjI1NY2TNHAIQ7WetrXATgp0VhacNU8SfGMs0GLlx&#10;igQQ3bqoHWkBXcliXJZnRWtcbZ2hzHvQXmUjnid8zhkNt5x7FpCsMOQW0unSuYpnMT8ns7UjthG0&#10;S4P8QxaKCA2PDlBXJBC0ceIZlBLUGW94OKFGFYZzQVmqAaoZlb9Vc98Qy1ItQI63A03+/8HSm+2d&#10;Q6Ku8LicjDDSRMFXOnw9fD98O/xASQkctdbPwPXe3rlO8nCNBe+4U/EfSkG7xOt+4JXtAqKgPBtP&#10;zybAPgXTqJxOpiAATHGMts6H98woFC8VZlIK62PpZEa21z5k794rqr2Rol4KKZPg1qtL6dCWwGde&#10;Lkv45VhpG5K1k6jLMD57pwR+gZH6r5A7lGMCUEgMLSJLmZd0C3vJIqDUHxkHjoGJcUordTcbEiaU&#10;Mh1G2dSQmh0zHlKO8xAjUtIJMCJzqH/A7gB6zwzSY+ecO/8YytJwDMGZrz8kloOHiPSy0WEIVkIb&#10;91JlEqrqXs7+PUmZmsjSytR76EBn8mh6S5cCeuCa+HBHHMwi9A3sl3ALB5emrbDpbhg1xn15SR/9&#10;YUTAilELs11h/3lDHMNIftAwPO9Gp6dxGSThdPJ2DIJ7alk9teiNujTQVzAdkF26Rv8g+yt3Rj3C&#10;GlrEV8FENIW3K0yD64XLkHcOLDLKFovkBgvAknCt7y2N4JHV2OAPu0fibDcIAUboxvR74NkwZN8Y&#10;qc1iEwwXaVKOvHZ8w/JIjdMturidnsrJ67iO5z8BAAD//wMAUEsDBBQABgAIAAAAIQAhJ41x4AAA&#10;AAsBAAAPAAAAZHJzL2Rvd25yZXYueG1sTI/BTsMwDIbvSLxDZCRuLF3GuqprOgHSEDe0jcOOWZs1&#10;VRunStK1vD3mBEf7//T7c7Gbbc9u2ofWoYTlIgGmsXJ1i42Er9P+KQMWosJa9Q61hG8dYFfe3xUq&#10;r92EB307xoZRCYZcSTAxDjnnoTLaqrBwg0bKrs5bFWn0Da+9mqjc9lwkScqtapEuGDXoN6Or7jha&#10;Cf6z+zhXsdsLLs6H07gxm/fpVcrHh/llCyzqOf7B8KtP6lCS08WNWAfWS1hnIiWUgvRZACMizZa0&#10;uUhYrdYCeFnw/z+UPwAAAP//AwBQSwECLQAUAAYACAAAACEAtoM4kv4AAADhAQAAEwAAAAAAAAAA&#10;AAAAAAAAAAAAW0NvbnRlbnRfVHlwZXNdLnhtbFBLAQItABQABgAIAAAAIQA4/SH/1gAAAJQBAAAL&#10;AAAAAAAAAAAAAAAAAC8BAABfcmVscy8ucmVsc1BLAQItABQABgAIAAAAIQCEyYxfsAIAANYFAAAO&#10;AAAAAAAAAAAAAAAAAC4CAABkcnMvZTJvRG9jLnhtbFBLAQItABQABgAIAAAAIQAhJ41x4AAAAAsB&#10;AAAPAAAAAAAAAAAAAAAAAAoFAABkcnMvZG93bnJldi54bWxQSwUGAAAAAAQABADzAAAAFwYAAAAA&#10;" fillcolor="red" strokecolor="red" strokeweight="2pt">
                <v:fill opacity="3341f"/>
              </v:oval>
            </w:pict>
          </mc:Fallback>
        </mc:AlternateContent>
      </w:r>
    </w:p>
    <w:p w:rsidR="00C928B1" w:rsidRDefault="00C928B1" w:rsidP="00C928B1">
      <w:pPr>
        <w:jc w:val="both"/>
        <w:rPr>
          <w:sz w:val="28"/>
          <w:szCs w:val="28"/>
        </w:rPr>
      </w:pPr>
    </w:p>
    <w:sectPr w:rsidR="00C928B1" w:rsidSect="00990DE3">
      <w:headerReference w:type="default" r:id="rId22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D54" w:rsidRDefault="00331D54" w:rsidP="00990DE3">
      <w:r>
        <w:separator/>
      </w:r>
    </w:p>
  </w:endnote>
  <w:endnote w:type="continuationSeparator" w:id="0">
    <w:p w:rsidR="00331D54" w:rsidRDefault="00331D54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D54" w:rsidRDefault="00331D54" w:rsidP="00990DE3">
      <w:r>
        <w:separator/>
      </w:r>
    </w:p>
  </w:footnote>
  <w:footnote w:type="continuationSeparator" w:id="0">
    <w:p w:rsidR="00331D54" w:rsidRDefault="00331D54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Content>
      <w:p w:rsidR="007D597D" w:rsidRDefault="007D59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784">
          <w:rPr>
            <w:noProof/>
          </w:rPr>
          <w:t>2</w:t>
        </w:r>
        <w:r>
          <w:fldChar w:fldCharType="end"/>
        </w:r>
      </w:p>
    </w:sdtContent>
  </w:sdt>
  <w:p w:rsidR="007D597D" w:rsidRDefault="007D59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9" w:hanging="2160"/>
      </w:pPr>
      <w:rPr>
        <w:rFonts w:hint="default"/>
      </w:rPr>
    </w:lvl>
  </w:abstractNum>
  <w:abstractNum w:abstractNumId="1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301A5"/>
    <w:rsid w:val="000314E7"/>
    <w:rsid w:val="00114BC4"/>
    <w:rsid w:val="00120BF7"/>
    <w:rsid w:val="00176E9F"/>
    <w:rsid w:val="0018225D"/>
    <w:rsid w:val="001B1F3E"/>
    <w:rsid w:val="001D656D"/>
    <w:rsid w:val="00207E3E"/>
    <w:rsid w:val="00257A65"/>
    <w:rsid w:val="002919CF"/>
    <w:rsid w:val="0031772B"/>
    <w:rsid w:val="00331D54"/>
    <w:rsid w:val="003F4721"/>
    <w:rsid w:val="00407551"/>
    <w:rsid w:val="00415F24"/>
    <w:rsid w:val="00463712"/>
    <w:rsid w:val="00480D85"/>
    <w:rsid w:val="00486A55"/>
    <w:rsid w:val="004D0069"/>
    <w:rsid w:val="004F3277"/>
    <w:rsid w:val="00522C39"/>
    <w:rsid w:val="005A663B"/>
    <w:rsid w:val="005B06E0"/>
    <w:rsid w:val="0067322E"/>
    <w:rsid w:val="006A4B66"/>
    <w:rsid w:val="007D597D"/>
    <w:rsid w:val="00900BA5"/>
    <w:rsid w:val="0092066A"/>
    <w:rsid w:val="00990DE3"/>
    <w:rsid w:val="009B3784"/>
    <w:rsid w:val="009D05BB"/>
    <w:rsid w:val="00A054A0"/>
    <w:rsid w:val="00AB7D1D"/>
    <w:rsid w:val="00B15E87"/>
    <w:rsid w:val="00B733E0"/>
    <w:rsid w:val="00BF38FA"/>
    <w:rsid w:val="00C74E0F"/>
    <w:rsid w:val="00C928B1"/>
    <w:rsid w:val="00D50B23"/>
    <w:rsid w:val="00D636BC"/>
    <w:rsid w:val="00DC39A7"/>
    <w:rsid w:val="00DD2118"/>
    <w:rsid w:val="00DF7332"/>
    <w:rsid w:val="00E2661C"/>
    <w:rsid w:val="00E72EBE"/>
    <w:rsid w:val="00F6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77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77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rostransnadzor.r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head@rostransnadzor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3250</Words>
  <Characters>18528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3</cp:revision>
  <dcterms:created xsi:type="dcterms:W3CDTF">2023-03-28T10:08:00Z</dcterms:created>
  <dcterms:modified xsi:type="dcterms:W3CDTF">2023-03-28T11:29:00Z</dcterms:modified>
</cp:coreProperties>
</file>